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FE" w:rsidRPr="00470418" w:rsidRDefault="0087682F" w:rsidP="00C509AF">
      <w:pPr>
        <w:pStyle w:val="Heading4"/>
        <w:rPr>
          <w:rFonts w:ascii="Times New Roman" w:hAnsi="Times New Roman"/>
        </w:rPr>
      </w:pPr>
      <w:r w:rsidRPr="00470418">
        <w:rPr>
          <w:rFonts w:ascii="Times New Roman" w:hAnsi="Times New Roman"/>
        </w:rPr>
        <w:t xml:space="preserve">   </w:t>
      </w:r>
      <w:r w:rsidR="003952FE" w:rsidRPr="00470418">
        <w:rPr>
          <w:rFonts w:ascii="Times New Roman" w:hAnsi="Times New Roman"/>
        </w:rPr>
        <w:t>BỘ GIÁO DỤC VÀ ĐÀO TẠO</w:t>
      </w:r>
      <w:r w:rsidR="003952FE" w:rsidRPr="00470418">
        <w:rPr>
          <w:rFonts w:ascii="Times New Roman" w:hAnsi="Times New Roman"/>
        </w:rPr>
        <w:tab/>
      </w:r>
      <w:r w:rsidR="003952FE" w:rsidRPr="00470418">
        <w:rPr>
          <w:rFonts w:ascii="Times New Roman" w:hAnsi="Times New Roman"/>
        </w:rPr>
        <w:tab/>
      </w:r>
      <w:r w:rsidR="003952FE" w:rsidRPr="00470418">
        <w:rPr>
          <w:rFonts w:ascii="Times New Roman" w:hAnsi="Times New Roman"/>
          <w:b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="003952FE" w:rsidRPr="00470418">
            <w:rPr>
              <w:rFonts w:ascii="Times New Roman" w:hAnsi="Times New Roman"/>
              <w:b/>
            </w:rPr>
            <w:t>NAM</w:t>
          </w:r>
        </w:smartTag>
      </w:smartTag>
      <w:r w:rsidR="003952FE" w:rsidRPr="00470418">
        <w:rPr>
          <w:rFonts w:ascii="Times New Roman" w:hAnsi="Times New Roman"/>
        </w:rPr>
        <w:t xml:space="preserve"> </w:t>
      </w:r>
    </w:p>
    <w:p w:rsidR="003952FE" w:rsidRPr="00470418" w:rsidRDefault="003952FE" w:rsidP="003952FE">
      <w:pPr>
        <w:rPr>
          <w:rFonts w:ascii="Times New Roman" w:hAnsi="Times New Roman"/>
          <w:b/>
          <w:sz w:val="24"/>
        </w:rPr>
      </w:pPr>
      <w:r w:rsidRPr="00470418">
        <w:rPr>
          <w:rFonts w:ascii="Times New Roman" w:hAnsi="Times New Roman"/>
          <w:b/>
          <w:sz w:val="24"/>
        </w:rPr>
        <w:t xml:space="preserve">TRƯỜNG </w:t>
      </w:r>
      <w:r w:rsidR="00B55183" w:rsidRPr="00470418">
        <w:rPr>
          <w:rFonts w:ascii="Times New Roman" w:hAnsi="Times New Roman"/>
          <w:b/>
          <w:sz w:val="24"/>
        </w:rPr>
        <w:t>ĐẠI HỌC</w:t>
      </w:r>
      <w:r w:rsidRPr="00470418">
        <w:rPr>
          <w:rFonts w:ascii="Times New Roman" w:hAnsi="Times New Roman"/>
          <w:b/>
          <w:sz w:val="24"/>
        </w:rPr>
        <w:t xml:space="preserve"> ĐỒNG THÁP</w:t>
      </w:r>
      <w:r w:rsidRPr="00470418">
        <w:rPr>
          <w:rFonts w:ascii="Times New Roman" w:hAnsi="Times New Roman"/>
          <w:sz w:val="24"/>
        </w:rPr>
        <w:tab/>
      </w:r>
      <w:r w:rsidRPr="00470418">
        <w:rPr>
          <w:rFonts w:ascii="Times New Roman" w:hAnsi="Times New Roman"/>
          <w:sz w:val="24"/>
        </w:rPr>
        <w:tab/>
      </w:r>
      <w:r w:rsidRPr="00470418">
        <w:rPr>
          <w:rFonts w:ascii="Times New Roman" w:hAnsi="Times New Roman"/>
          <w:sz w:val="24"/>
        </w:rPr>
        <w:tab/>
      </w:r>
      <w:r w:rsidR="0087682F" w:rsidRPr="00470418">
        <w:rPr>
          <w:rFonts w:ascii="Times New Roman" w:hAnsi="Times New Roman"/>
          <w:sz w:val="24"/>
        </w:rPr>
        <w:t xml:space="preserve">        </w:t>
      </w:r>
      <w:r w:rsidRPr="00470418">
        <w:rPr>
          <w:rFonts w:ascii="Times New Roman" w:hAnsi="Times New Roman"/>
          <w:b/>
          <w:sz w:val="24"/>
        </w:rPr>
        <w:t>Độc lập – Tự do  - Hạnh phúc</w:t>
      </w:r>
    </w:p>
    <w:p w:rsidR="003952FE" w:rsidRPr="00470418" w:rsidRDefault="002164EE" w:rsidP="003952FE">
      <w:pPr>
        <w:rPr>
          <w:rFonts w:ascii="Times New Roman" w:hAnsi="Times New Roman"/>
          <w:sz w:val="42"/>
        </w:rPr>
      </w:pPr>
      <w:r w:rsidRPr="00470418"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41910</wp:posOffset>
                </wp:positionV>
                <wp:extent cx="1784350" cy="0"/>
                <wp:effectExtent l="0" t="0" r="2540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1122B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3.3pt" to="413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0j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6zp1k+noB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"/>
            </w:pict>
          </mc:Fallback>
        </mc:AlternateContent>
      </w:r>
      <w:r w:rsidRPr="00470418"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28575</wp:posOffset>
                </wp:positionV>
                <wp:extent cx="925195" cy="0"/>
                <wp:effectExtent l="10160" t="13335" r="762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3C7C1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5pt,2.25pt" to="12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4tEA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"/>
            </w:pict>
          </mc:Fallback>
        </mc:AlternateContent>
      </w:r>
    </w:p>
    <w:p w:rsidR="003952FE" w:rsidRDefault="00E162D6" w:rsidP="00B55183">
      <w:pPr>
        <w:jc w:val="center"/>
        <w:rPr>
          <w:rFonts w:ascii="Times New Roman" w:hAnsi="Times New Roman"/>
          <w:b/>
          <w:sz w:val="28"/>
        </w:rPr>
      </w:pPr>
      <w:r w:rsidRPr="00470418">
        <w:rPr>
          <w:rFonts w:ascii="Times New Roman" w:hAnsi="Times New Roman"/>
          <w:b/>
          <w:sz w:val="28"/>
        </w:rPr>
        <w:t xml:space="preserve">DANH </w:t>
      </w:r>
      <w:r w:rsidR="00CC6576" w:rsidRPr="00470418">
        <w:rPr>
          <w:rFonts w:ascii="Times New Roman" w:hAnsi="Times New Roman"/>
          <w:b/>
          <w:sz w:val="28"/>
        </w:rPr>
        <w:t>MỤC</w:t>
      </w:r>
      <w:r w:rsidR="000507D6" w:rsidRPr="00470418">
        <w:rPr>
          <w:rFonts w:ascii="Times New Roman" w:hAnsi="Times New Roman"/>
          <w:b/>
          <w:sz w:val="28"/>
        </w:rPr>
        <w:t xml:space="preserve"> ĐỀ TÀI KH</w:t>
      </w:r>
      <w:r w:rsidR="009550D0">
        <w:rPr>
          <w:rFonts w:ascii="Times New Roman" w:hAnsi="Times New Roman"/>
          <w:b/>
          <w:sz w:val="28"/>
        </w:rPr>
        <w:t>&amp;</w:t>
      </w:r>
      <w:r w:rsidR="000507D6" w:rsidRPr="00470418">
        <w:rPr>
          <w:rFonts w:ascii="Times New Roman" w:hAnsi="Times New Roman"/>
          <w:b/>
          <w:sz w:val="28"/>
        </w:rPr>
        <w:t xml:space="preserve">CN </w:t>
      </w:r>
      <w:r w:rsidR="009550D0">
        <w:rPr>
          <w:rFonts w:ascii="Times New Roman" w:hAnsi="Times New Roman"/>
          <w:b/>
          <w:sz w:val="28"/>
        </w:rPr>
        <w:t xml:space="preserve">CỦA GIẢNG VIÊN </w:t>
      </w:r>
      <w:r w:rsidR="000507D6" w:rsidRPr="00470418">
        <w:rPr>
          <w:rFonts w:ascii="Times New Roman" w:hAnsi="Times New Roman"/>
          <w:b/>
          <w:sz w:val="28"/>
        </w:rPr>
        <w:t>NĂM 20</w:t>
      </w:r>
      <w:r w:rsidRPr="00470418">
        <w:rPr>
          <w:rFonts w:ascii="Times New Roman" w:hAnsi="Times New Roman"/>
          <w:b/>
          <w:sz w:val="28"/>
        </w:rPr>
        <w:t>1</w:t>
      </w:r>
      <w:r w:rsidR="00043E46">
        <w:rPr>
          <w:rFonts w:ascii="Times New Roman" w:hAnsi="Times New Roman"/>
          <w:b/>
          <w:sz w:val="28"/>
        </w:rPr>
        <w:t>7</w:t>
      </w:r>
    </w:p>
    <w:p w:rsidR="009550D0" w:rsidRPr="00470418" w:rsidRDefault="009550D0" w:rsidP="00B55183">
      <w:pPr>
        <w:jc w:val="center"/>
        <w:rPr>
          <w:rFonts w:ascii="Times New Roman" w:hAnsi="Times New Roman"/>
          <w:b/>
          <w:sz w:val="28"/>
        </w:rPr>
      </w:pPr>
    </w:p>
    <w:p w:rsidR="00B55183" w:rsidRPr="009550D0" w:rsidRDefault="009550D0" w:rsidP="00604E99">
      <w:pPr>
        <w:jc w:val="right"/>
        <w:rPr>
          <w:rFonts w:ascii="Times New Roman" w:hAnsi="Times New Roman"/>
          <w:bCs/>
          <w:i/>
          <w:iCs/>
        </w:rPr>
      </w:pPr>
      <w:r w:rsidRPr="009550D0">
        <w:rPr>
          <w:rFonts w:ascii="Times New Roman" w:hAnsi="Times New Roman"/>
          <w:bCs/>
          <w:i/>
          <w:iCs/>
        </w:rPr>
        <w:t xml:space="preserve">Đơn vị tính: </w:t>
      </w:r>
      <w:r w:rsidR="00604E99" w:rsidRPr="009550D0">
        <w:rPr>
          <w:rFonts w:ascii="Times New Roman" w:hAnsi="Times New Roman"/>
          <w:bCs/>
          <w:i/>
          <w:iCs/>
        </w:rPr>
        <w:t>triệu đồng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4074"/>
        <w:gridCol w:w="3082"/>
        <w:gridCol w:w="1122"/>
        <w:gridCol w:w="821"/>
      </w:tblGrid>
      <w:tr w:rsidR="00F42357" w:rsidRPr="00D71378" w:rsidTr="00C03448">
        <w:trPr>
          <w:jc w:val="center"/>
        </w:trPr>
        <w:tc>
          <w:tcPr>
            <w:tcW w:w="669" w:type="dxa"/>
            <w:vAlign w:val="center"/>
          </w:tcPr>
          <w:p w:rsidR="00F42357" w:rsidRPr="00D71378" w:rsidRDefault="00F42357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TT</w:t>
            </w:r>
          </w:p>
        </w:tc>
        <w:tc>
          <w:tcPr>
            <w:tcW w:w="4074" w:type="dxa"/>
            <w:vAlign w:val="center"/>
          </w:tcPr>
          <w:p w:rsidR="00F42357" w:rsidRPr="00D71378" w:rsidRDefault="00F42357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Tên đề tài</w:t>
            </w:r>
          </w:p>
        </w:tc>
        <w:tc>
          <w:tcPr>
            <w:tcW w:w="3082" w:type="dxa"/>
            <w:vAlign w:val="center"/>
          </w:tcPr>
          <w:p w:rsidR="00F42357" w:rsidRPr="00D71378" w:rsidRDefault="00F42357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Chủ nhiệm đề tài</w:t>
            </w:r>
          </w:p>
        </w:tc>
        <w:tc>
          <w:tcPr>
            <w:tcW w:w="1122" w:type="dxa"/>
            <w:vAlign w:val="center"/>
          </w:tcPr>
          <w:p w:rsidR="00F42357" w:rsidRPr="00D71378" w:rsidRDefault="00F42357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Thời gian thực hiện</w:t>
            </w:r>
          </w:p>
        </w:tc>
        <w:tc>
          <w:tcPr>
            <w:tcW w:w="821" w:type="dxa"/>
            <w:vAlign w:val="center"/>
          </w:tcPr>
          <w:p w:rsidR="00F42357" w:rsidRPr="00D71378" w:rsidRDefault="00F42357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Kinh phí</w:t>
            </w:r>
          </w:p>
        </w:tc>
      </w:tr>
      <w:tr w:rsidR="00604E99" w:rsidRPr="00D71378" w:rsidTr="00C03448">
        <w:trPr>
          <w:trHeight w:val="817"/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I</w:t>
            </w:r>
          </w:p>
        </w:tc>
        <w:tc>
          <w:tcPr>
            <w:tcW w:w="4074" w:type="dxa"/>
            <w:vAlign w:val="center"/>
          </w:tcPr>
          <w:p w:rsidR="00604E99" w:rsidRPr="00D71378" w:rsidRDefault="00604E99" w:rsidP="00AB3245">
            <w:pPr>
              <w:spacing w:before="120" w:after="120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Đề tài KH&amp;CN cấp Nhà nước</w:t>
            </w:r>
          </w:p>
        </w:tc>
        <w:tc>
          <w:tcPr>
            <w:tcW w:w="3082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</w:p>
        </w:tc>
        <w:tc>
          <w:tcPr>
            <w:tcW w:w="1122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</w:p>
        </w:tc>
        <w:tc>
          <w:tcPr>
            <w:tcW w:w="821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</w:p>
        </w:tc>
      </w:tr>
      <w:tr w:rsidR="00604E99" w:rsidRPr="00D71378" w:rsidTr="00C03448">
        <w:trPr>
          <w:trHeight w:val="1551"/>
          <w:jc w:val="center"/>
        </w:trPr>
        <w:tc>
          <w:tcPr>
            <w:tcW w:w="669" w:type="dxa"/>
            <w:vAlign w:val="center"/>
          </w:tcPr>
          <w:p w:rsidR="00604E99" w:rsidRPr="00916EF4" w:rsidRDefault="00916EF4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Cs/>
                <w:spacing w:val="0"/>
              </w:rPr>
            </w:pPr>
            <w:r w:rsidRPr="00916EF4">
              <w:rPr>
                <w:rFonts w:ascii="Times New Roman" w:hAnsi="Times New Roman"/>
                <w:bCs/>
                <w:spacing w:val="0"/>
              </w:rPr>
              <w:t>1.</w:t>
            </w:r>
          </w:p>
        </w:tc>
        <w:tc>
          <w:tcPr>
            <w:tcW w:w="4074" w:type="dxa"/>
          </w:tcPr>
          <w:p w:rsidR="00AB3245" w:rsidRPr="00D71378" w:rsidRDefault="00AB3245" w:rsidP="00043E46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AB3245">
              <w:rPr>
                <w:rFonts w:ascii="Times New Roman" w:hAnsi="Times New Roman"/>
                <w:color w:val="000000"/>
                <w:spacing w:val="0"/>
              </w:rPr>
              <w:t>Nâng cao hiệu suất của pin mặt trời chấm l</w:t>
            </w:r>
            <w:r w:rsidRPr="00AB3245">
              <w:rPr>
                <w:rFonts w:ascii="Times New Roman" w:hAnsi="Times New Roman" w:hint="eastAsia"/>
                <w:color w:val="000000"/>
                <w:spacing w:val="0"/>
              </w:rPr>
              <w:t>ư</w:t>
            </w:r>
            <w:r w:rsidRPr="00AB3245">
              <w:rPr>
                <w:rFonts w:ascii="Times New Roman" w:hAnsi="Times New Roman"/>
                <w:color w:val="000000"/>
                <w:spacing w:val="0"/>
              </w:rPr>
              <w:t>ợng tử trên c</w:t>
            </w:r>
            <w:r w:rsidRPr="00AB3245">
              <w:rPr>
                <w:rFonts w:ascii="Times New Roman" w:hAnsi="Times New Roman" w:hint="eastAsia"/>
                <w:color w:val="000000"/>
                <w:spacing w:val="0"/>
              </w:rPr>
              <w:t>ơ</w:t>
            </w:r>
            <w:r w:rsidR="00043E46">
              <w:rPr>
                <w:rFonts w:ascii="Times New Roman" w:hAnsi="Times New Roman"/>
                <w:color w:val="000000"/>
                <w:spacing w:val="0"/>
              </w:rPr>
              <w:t xml:space="preserve"> sở điện cực anode </w:t>
            </w:r>
            <w:r w:rsidRPr="00AB3245">
              <w:rPr>
                <w:rFonts w:ascii="Times New Roman" w:hAnsi="Times New Roman"/>
                <w:color w:val="000000"/>
                <w:spacing w:val="0"/>
              </w:rPr>
              <w:t>quang có c</w:t>
            </w:r>
            <w:r>
              <w:rPr>
                <w:rFonts w:ascii="Times New Roman" w:hAnsi="Times New Roman"/>
                <w:color w:val="000000"/>
                <w:spacing w:val="0"/>
              </w:rPr>
              <w:t>ấu trúc</w:t>
            </w:r>
            <w:r w:rsidR="00043E46">
              <w:rPr>
                <w:rFonts w:ascii="Times New Roman" w:hAnsi="Times New Roman"/>
                <w:color w:val="000000"/>
                <w:spacing w:val="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</w:rPr>
              <w:t>TiO2/CdS</w:t>
            </w:r>
            <w:r w:rsidR="00043E46">
              <w:rPr>
                <w:rFonts w:ascii="Times New Roman" w:hAnsi="Times New Roman"/>
                <w:color w:val="000000"/>
                <w:spacing w:val="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</w:rPr>
              <w:t>/Cdl-xMnxSe/ZnS</w:t>
            </w:r>
            <w:r w:rsidR="00043E46">
              <w:rPr>
                <w:rFonts w:ascii="Times New Roman" w:hAnsi="Times New Roman"/>
                <w:color w:val="000000"/>
                <w:spacing w:val="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</w:rPr>
              <w:t>-1</w:t>
            </w:r>
            <w:r w:rsidRPr="00AB3245">
              <w:rPr>
                <w:rFonts w:ascii="Times New Roman" w:hAnsi="Times New Roman"/>
                <w:color w:val="000000"/>
                <w:spacing w:val="0"/>
              </w:rPr>
              <w:t>03.</w:t>
            </w:r>
            <w:r w:rsidR="00043E46">
              <w:rPr>
                <w:rFonts w:ascii="Times New Roman" w:hAnsi="Times New Roman"/>
                <w:color w:val="000000"/>
                <w:spacing w:val="0"/>
              </w:rPr>
              <w:t>0</w:t>
            </w:r>
            <w:r w:rsidRPr="00AB3245">
              <w:rPr>
                <w:rFonts w:ascii="Times New Roman" w:hAnsi="Times New Roman"/>
                <w:color w:val="000000"/>
                <w:spacing w:val="0"/>
              </w:rPr>
              <w:t>3</w:t>
            </w:r>
            <w:r w:rsidR="00043E46">
              <w:rPr>
                <w:rFonts w:ascii="Times New Roman" w:hAnsi="Times New Roman"/>
                <w:color w:val="000000"/>
                <w:spacing w:val="0"/>
              </w:rPr>
              <w:t xml:space="preserve"> </w:t>
            </w:r>
            <w:r w:rsidRPr="00AB3245">
              <w:rPr>
                <w:rFonts w:ascii="Times New Roman" w:hAnsi="Times New Roman"/>
                <w:color w:val="000000"/>
                <w:spacing w:val="0"/>
              </w:rPr>
              <w:t>-2016.94</w:t>
            </w:r>
          </w:p>
        </w:tc>
        <w:tc>
          <w:tcPr>
            <w:tcW w:w="3082" w:type="dxa"/>
            <w:vAlign w:val="center"/>
          </w:tcPr>
          <w:p w:rsidR="00604E99" w:rsidRPr="00D71378" w:rsidRDefault="00AB3245" w:rsidP="00AB3245">
            <w:pPr>
              <w:spacing w:before="120" w:after="120"/>
              <w:jc w:val="center"/>
              <w:rPr>
                <w:rFonts w:ascii="Times New Roman" w:hAnsi="Times New Roman"/>
                <w:bCs/>
                <w:spacing w:val="0"/>
              </w:rPr>
            </w:pPr>
            <w:r w:rsidRPr="00AB3245">
              <w:rPr>
                <w:rFonts w:ascii="Times New Roman" w:hAnsi="Times New Roman"/>
                <w:bCs/>
                <w:spacing w:val="0"/>
              </w:rPr>
              <w:t>Hà Thanh Tùng</w:t>
            </w:r>
          </w:p>
        </w:tc>
        <w:tc>
          <w:tcPr>
            <w:tcW w:w="112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604E99" w:rsidRPr="007B4866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bCs/>
                <w:spacing w:val="0"/>
              </w:rPr>
            </w:pPr>
            <w:r w:rsidRPr="007B4866">
              <w:rPr>
                <w:rFonts w:ascii="Times New Roman" w:hAnsi="Times New Roman"/>
                <w:bCs/>
                <w:spacing w:val="0"/>
              </w:rPr>
              <w:t>450</w:t>
            </w:r>
          </w:p>
        </w:tc>
      </w:tr>
      <w:tr w:rsidR="00AB3245" w:rsidRPr="00AB3245" w:rsidTr="00C03448">
        <w:trPr>
          <w:trHeight w:val="1530"/>
          <w:jc w:val="center"/>
        </w:trPr>
        <w:tc>
          <w:tcPr>
            <w:tcW w:w="669" w:type="dxa"/>
            <w:vAlign w:val="center"/>
          </w:tcPr>
          <w:p w:rsidR="00AB3245" w:rsidRPr="00AB3245" w:rsidRDefault="00AB3245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spacing w:val="0"/>
              </w:rPr>
            </w:pPr>
            <w:r w:rsidRPr="00AB3245">
              <w:rPr>
                <w:rFonts w:ascii="Times New Roman" w:hAnsi="Times New Roman"/>
                <w:spacing w:val="0"/>
              </w:rPr>
              <w:t>2.</w:t>
            </w:r>
          </w:p>
        </w:tc>
        <w:tc>
          <w:tcPr>
            <w:tcW w:w="4074" w:type="dxa"/>
          </w:tcPr>
          <w:p w:rsidR="00AB3245" w:rsidRPr="00AB3245" w:rsidRDefault="00AB3245" w:rsidP="009550D0">
            <w:pPr>
              <w:spacing w:before="120" w:after="120"/>
              <w:jc w:val="both"/>
              <w:rPr>
                <w:rFonts w:ascii="Times New Roman" w:hAnsi="Times New Roman"/>
                <w:spacing w:val="0"/>
              </w:rPr>
            </w:pPr>
            <w:r w:rsidRPr="00AB3245">
              <w:rPr>
                <w:rFonts w:ascii="Times New Roman" w:hAnsi="Times New Roman"/>
                <w:spacing w:val="0"/>
              </w:rPr>
              <w:t>Nghiên cứu cấu trúc hình học và electron của cluster silic và germani pha tạp các kim loại chuyển tiếp bằng hóa học l</w:t>
            </w:r>
            <w:r w:rsidRPr="00AB3245">
              <w:rPr>
                <w:rFonts w:ascii="Times New Roman" w:hAnsi="Times New Roman" w:hint="eastAsia"/>
                <w:spacing w:val="0"/>
              </w:rPr>
              <w:t>ư</w:t>
            </w:r>
            <w:r w:rsidRPr="00AB3245">
              <w:rPr>
                <w:rFonts w:ascii="Times New Roman" w:hAnsi="Times New Roman"/>
                <w:spacing w:val="0"/>
              </w:rPr>
              <w:t>ợng tử - 104.06-2016.16</w:t>
            </w:r>
          </w:p>
        </w:tc>
        <w:tc>
          <w:tcPr>
            <w:tcW w:w="3082" w:type="dxa"/>
            <w:vAlign w:val="center"/>
          </w:tcPr>
          <w:p w:rsidR="00AB3245" w:rsidRPr="00AB3245" w:rsidRDefault="00AB3245" w:rsidP="00AB3245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AB3245">
              <w:rPr>
                <w:rFonts w:ascii="Times New Roman" w:hAnsi="Times New Roman"/>
                <w:spacing w:val="0"/>
              </w:rPr>
              <w:t>Trần Văn Tân</w:t>
            </w:r>
          </w:p>
        </w:tc>
        <w:tc>
          <w:tcPr>
            <w:tcW w:w="1122" w:type="dxa"/>
            <w:vAlign w:val="center"/>
          </w:tcPr>
          <w:p w:rsidR="00AB3245" w:rsidRPr="00AB3245" w:rsidRDefault="00AB3245" w:rsidP="00AB3245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AB3245" w:rsidRPr="00AB3245" w:rsidRDefault="00AB3245" w:rsidP="00AB3245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450</w:t>
            </w:r>
          </w:p>
        </w:tc>
      </w:tr>
      <w:tr w:rsidR="00604E99" w:rsidRPr="00D71378" w:rsidTr="00C03448">
        <w:trPr>
          <w:trHeight w:val="751"/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II</w:t>
            </w:r>
          </w:p>
        </w:tc>
        <w:tc>
          <w:tcPr>
            <w:tcW w:w="4074" w:type="dxa"/>
            <w:vAlign w:val="center"/>
          </w:tcPr>
          <w:p w:rsidR="00604E99" w:rsidRPr="00D71378" w:rsidRDefault="00604E99" w:rsidP="00AB3245">
            <w:pPr>
              <w:spacing w:before="120" w:after="120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Đề tài KH&amp;CN cấp Bộ</w:t>
            </w:r>
          </w:p>
        </w:tc>
        <w:tc>
          <w:tcPr>
            <w:tcW w:w="3082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</w:p>
        </w:tc>
        <w:tc>
          <w:tcPr>
            <w:tcW w:w="1122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</w:p>
        </w:tc>
        <w:tc>
          <w:tcPr>
            <w:tcW w:w="821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</w:p>
        </w:tc>
      </w:tr>
      <w:tr w:rsidR="00604E99" w:rsidRPr="00D71378" w:rsidTr="00C03448">
        <w:trPr>
          <w:trHeight w:val="1312"/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numPr>
                <w:ilvl w:val="0"/>
                <w:numId w:val="2"/>
              </w:numPr>
              <w:tabs>
                <w:tab w:val="left" w:pos="-108"/>
                <w:tab w:val="num" w:pos="827"/>
              </w:tabs>
              <w:spacing w:before="120" w:after="120"/>
              <w:ind w:left="561" w:right="-106" w:hanging="448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AB3245">
              <w:rPr>
                <w:rFonts w:ascii="Times New Roman" w:hAnsi="Times New Roman"/>
                <w:color w:val="000000"/>
                <w:spacing w:val="0"/>
              </w:rPr>
              <w:t>Nghiên cứu chế tạo vật liệu hấp phụ từ than bùn để xử lý n</w:t>
            </w:r>
            <w:r w:rsidRPr="00AB3245">
              <w:rPr>
                <w:rFonts w:ascii="Times New Roman" w:hAnsi="Times New Roman" w:hint="eastAsia"/>
                <w:color w:val="000000"/>
                <w:spacing w:val="0"/>
              </w:rPr>
              <w:t>ư</w:t>
            </w:r>
            <w:r w:rsidRPr="00AB3245">
              <w:rPr>
                <w:rFonts w:ascii="Times New Roman" w:hAnsi="Times New Roman"/>
                <w:color w:val="000000"/>
                <w:spacing w:val="0"/>
              </w:rPr>
              <w:t>ớc thải ao nuôi cá tra. B2017.SPD.03</w:t>
            </w:r>
          </w:p>
        </w:tc>
        <w:tc>
          <w:tcPr>
            <w:tcW w:w="3082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AB3245">
              <w:rPr>
                <w:rFonts w:ascii="Times New Roman" w:hAnsi="Times New Roman"/>
                <w:color w:val="000000"/>
                <w:spacing w:val="0"/>
              </w:rPr>
              <w:t>Hồ Sỹ Thắng</w:t>
            </w:r>
          </w:p>
        </w:tc>
        <w:tc>
          <w:tcPr>
            <w:tcW w:w="112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330</w:t>
            </w:r>
          </w:p>
        </w:tc>
      </w:tr>
      <w:tr w:rsidR="00604E99" w:rsidRPr="00D71378" w:rsidTr="00C03448">
        <w:trPr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numPr>
                <w:ilvl w:val="0"/>
                <w:numId w:val="2"/>
              </w:numPr>
              <w:tabs>
                <w:tab w:val="left" w:pos="-108"/>
                <w:tab w:val="num" w:pos="827"/>
              </w:tabs>
              <w:spacing w:before="120" w:after="120"/>
              <w:ind w:left="561" w:right="-106" w:hanging="448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AB3245">
              <w:rPr>
                <w:rFonts w:ascii="Times New Roman" w:hAnsi="Times New Roman"/>
                <w:color w:val="000000"/>
                <w:spacing w:val="0"/>
              </w:rPr>
              <w:t>Nghiên cứu tổng hợp một số chất lỏng ion dùng để tách chiết omega 3-6-9 trong mỡ cá basa ở vùng Đồng bằng sông Cửu Long. B2017.SPD.04</w:t>
            </w:r>
          </w:p>
        </w:tc>
        <w:tc>
          <w:tcPr>
            <w:tcW w:w="3082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AB3245">
              <w:rPr>
                <w:rFonts w:ascii="Times New Roman" w:hAnsi="Times New Roman"/>
                <w:color w:val="000000"/>
                <w:spacing w:val="0"/>
              </w:rPr>
              <w:t>Lê Thị Thanh Xuân</w:t>
            </w:r>
          </w:p>
        </w:tc>
        <w:tc>
          <w:tcPr>
            <w:tcW w:w="1122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345</w:t>
            </w:r>
          </w:p>
        </w:tc>
      </w:tr>
      <w:tr w:rsidR="00604E99" w:rsidRPr="00D71378" w:rsidTr="00C03448">
        <w:trPr>
          <w:trHeight w:val="1248"/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numPr>
                <w:ilvl w:val="0"/>
                <w:numId w:val="2"/>
              </w:numPr>
              <w:tabs>
                <w:tab w:val="left" w:pos="-108"/>
                <w:tab w:val="num" w:pos="827"/>
              </w:tabs>
              <w:spacing w:before="120" w:after="120"/>
              <w:ind w:left="561" w:right="-106" w:hanging="448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AB3245">
              <w:rPr>
                <w:rFonts w:ascii="Times New Roman" w:hAnsi="Times New Roman"/>
                <w:color w:val="000000"/>
                <w:spacing w:val="0"/>
              </w:rPr>
              <w:t>Khảo sát tính ổn định nghiệm của một số bài toán cân bằng và ứng dụng. B2017.SPD.01</w:t>
            </w:r>
          </w:p>
        </w:tc>
        <w:tc>
          <w:tcPr>
            <w:tcW w:w="3082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AB3245">
              <w:rPr>
                <w:rFonts w:ascii="Times New Roman" w:hAnsi="Times New Roman"/>
                <w:color w:val="000000"/>
                <w:spacing w:val="0"/>
              </w:rPr>
              <w:t>Nguyễn Văn H</w:t>
            </w:r>
            <w:r w:rsidRPr="00AB3245">
              <w:rPr>
                <w:rFonts w:ascii="Times New Roman" w:hAnsi="Times New Roman" w:hint="eastAsia"/>
                <w:color w:val="000000"/>
                <w:spacing w:val="0"/>
              </w:rPr>
              <w:t>ư</w:t>
            </w:r>
            <w:r w:rsidRPr="00AB3245">
              <w:rPr>
                <w:rFonts w:ascii="Times New Roman" w:hAnsi="Times New Roman"/>
                <w:color w:val="000000"/>
                <w:spacing w:val="0"/>
              </w:rPr>
              <w:t>ng</w:t>
            </w:r>
          </w:p>
        </w:tc>
        <w:tc>
          <w:tcPr>
            <w:tcW w:w="1122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150</w:t>
            </w:r>
          </w:p>
        </w:tc>
      </w:tr>
      <w:tr w:rsidR="00604E99" w:rsidRPr="00D71378" w:rsidTr="00C03448">
        <w:trPr>
          <w:trHeight w:val="1595"/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numPr>
                <w:ilvl w:val="0"/>
                <w:numId w:val="2"/>
              </w:numPr>
              <w:tabs>
                <w:tab w:val="left" w:pos="-108"/>
                <w:tab w:val="num" w:pos="827"/>
              </w:tabs>
              <w:spacing w:before="120" w:after="120"/>
              <w:ind w:left="561" w:right="-106" w:hanging="448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AB3245">
              <w:rPr>
                <w:rFonts w:ascii="Times New Roman" w:hAnsi="Times New Roman"/>
                <w:color w:val="000000"/>
                <w:spacing w:val="0"/>
              </w:rPr>
              <w:t>Tổ chức hoạt động giáo dục ngoài giờ lên lớp cho học sinh ng</w:t>
            </w:r>
            <w:r w:rsidRPr="00AB3245">
              <w:rPr>
                <w:rFonts w:ascii="Times New Roman" w:hAnsi="Times New Roman" w:hint="eastAsia"/>
                <w:color w:val="000000"/>
                <w:spacing w:val="0"/>
              </w:rPr>
              <w:t>ư</w:t>
            </w:r>
            <w:r w:rsidRPr="00AB3245">
              <w:rPr>
                <w:rFonts w:ascii="Times New Roman" w:hAnsi="Times New Roman"/>
                <w:color w:val="000000"/>
                <w:spacing w:val="0"/>
              </w:rPr>
              <w:t>ời Khmer trong các tr</w:t>
            </w:r>
            <w:r w:rsidRPr="00AB3245">
              <w:rPr>
                <w:rFonts w:ascii="Times New Roman" w:hAnsi="Times New Roman" w:hint="eastAsia"/>
                <w:color w:val="000000"/>
                <w:spacing w:val="0"/>
              </w:rPr>
              <w:t>ư</w:t>
            </w:r>
            <w:r w:rsidRPr="00AB3245">
              <w:rPr>
                <w:rFonts w:ascii="Times New Roman" w:hAnsi="Times New Roman"/>
                <w:color w:val="000000"/>
                <w:spacing w:val="0"/>
              </w:rPr>
              <w:t>ờng phổ thông dân tộc nội trú ở vùng Đồng bằng sông Cửu Long. B2017.SPD.02</w:t>
            </w:r>
          </w:p>
        </w:tc>
        <w:tc>
          <w:tcPr>
            <w:tcW w:w="3082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AB3245">
              <w:rPr>
                <w:rFonts w:ascii="Times New Roman" w:hAnsi="Times New Roman"/>
                <w:color w:val="000000"/>
                <w:spacing w:val="0"/>
              </w:rPr>
              <w:t>Phan Trọng Nam</w:t>
            </w:r>
          </w:p>
        </w:tc>
        <w:tc>
          <w:tcPr>
            <w:tcW w:w="1122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150</w:t>
            </w:r>
          </w:p>
        </w:tc>
      </w:tr>
      <w:tr w:rsidR="00604E99" w:rsidRPr="00D71378" w:rsidTr="00C03448">
        <w:trPr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lastRenderedPageBreak/>
              <w:t>III</w:t>
            </w:r>
          </w:p>
        </w:tc>
        <w:tc>
          <w:tcPr>
            <w:tcW w:w="4074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Đề tài KH&amp;CN cấp Tỉnh</w:t>
            </w:r>
          </w:p>
        </w:tc>
        <w:tc>
          <w:tcPr>
            <w:tcW w:w="308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w="112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821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 w:rsidR="00604E99" w:rsidRPr="00D71378" w:rsidTr="00C03448">
        <w:trPr>
          <w:trHeight w:val="1570"/>
          <w:jc w:val="center"/>
        </w:trPr>
        <w:tc>
          <w:tcPr>
            <w:tcW w:w="669" w:type="dxa"/>
            <w:vAlign w:val="center"/>
          </w:tcPr>
          <w:p w:rsidR="00604E99" w:rsidRPr="00916EF4" w:rsidRDefault="00916EF4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Cs/>
                <w:spacing w:val="0"/>
              </w:rPr>
            </w:pPr>
            <w:r w:rsidRPr="00916EF4">
              <w:rPr>
                <w:rFonts w:ascii="Times New Roman" w:hAnsi="Times New Roman"/>
                <w:bCs/>
                <w:spacing w:val="0"/>
              </w:rPr>
              <w:t>1.</w:t>
            </w:r>
          </w:p>
        </w:tc>
        <w:tc>
          <w:tcPr>
            <w:tcW w:w="4074" w:type="dxa"/>
          </w:tcPr>
          <w:p w:rsidR="00604E99" w:rsidRPr="00D71378" w:rsidRDefault="00AB3245" w:rsidP="00FD3EB6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AB3245">
              <w:rPr>
                <w:rFonts w:ascii="Times New Roman" w:hAnsi="Times New Roman"/>
                <w:color w:val="000000"/>
                <w:spacing w:val="0"/>
              </w:rPr>
              <w:t>Nghiên cứu và đề xuất mô hình kết hợp hoạt động ngoài giờ lên lớp với giáo dục lịch sử địa ph</w:t>
            </w:r>
            <w:r w:rsidRPr="00AB3245">
              <w:rPr>
                <w:rFonts w:ascii="Times New Roman" w:hAnsi="Times New Roman" w:hint="eastAsia"/>
                <w:color w:val="000000"/>
                <w:spacing w:val="0"/>
              </w:rPr>
              <w:t>ươ</w:t>
            </w:r>
            <w:r w:rsidRPr="00AB3245">
              <w:rPr>
                <w:rFonts w:ascii="Times New Roman" w:hAnsi="Times New Roman"/>
                <w:color w:val="000000"/>
                <w:spacing w:val="0"/>
              </w:rPr>
              <w:t>ng tại các tr</w:t>
            </w:r>
            <w:r w:rsidRPr="00AB3245">
              <w:rPr>
                <w:rFonts w:ascii="Times New Roman" w:hAnsi="Times New Roman" w:hint="eastAsia"/>
                <w:color w:val="000000"/>
                <w:spacing w:val="0"/>
              </w:rPr>
              <w:t>ư</w:t>
            </w:r>
            <w:r w:rsidRPr="00AB3245">
              <w:rPr>
                <w:rFonts w:ascii="Times New Roman" w:hAnsi="Times New Roman"/>
                <w:color w:val="000000"/>
                <w:spacing w:val="0"/>
              </w:rPr>
              <w:t>ờng tiểu học trên địa bàn tỉnh Kiên Giang</w:t>
            </w:r>
          </w:p>
        </w:tc>
        <w:tc>
          <w:tcPr>
            <w:tcW w:w="3082" w:type="dxa"/>
            <w:vAlign w:val="center"/>
          </w:tcPr>
          <w:p w:rsidR="00604E99" w:rsidRPr="00D71378" w:rsidRDefault="00AB3245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AB3245">
              <w:rPr>
                <w:rFonts w:ascii="Times New Roman" w:hAnsi="Times New Roman"/>
                <w:color w:val="000000"/>
                <w:spacing w:val="0"/>
              </w:rPr>
              <w:t>Huỳnh Mộng Tuyền</w:t>
            </w:r>
          </w:p>
        </w:tc>
        <w:tc>
          <w:tcPr>
            <w:tcW w:w="112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400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D71378" w:rsidRDefault="00FD3EB6" w:rsidP="0026482C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I</w:t>
            </w:r>
            <w:r>
              <w:rPr>
                <w:rFonts w:ascii="Times New Roman" w:hAnsi="Times New Roman"/>
                <w:b/>
                <w:spacing w:val="0"/>
              </w:rPr>
              <w:t>V</w:t>
            </w:r>
          </w:p>
        </w:tc>
        <w:tc>
          <w:tcPr>
            <w:tcW w:w="4074" w:type="dxa"/>
          </w:tcPr>
          <w:p w:rsidR="00FD3EB6" w:rsidRPr="00D71378" w:rsidRDefault="00FD3EB6" w:rsidP="00FD3EB6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 xml:space="preserve">Đề tài KH&amp;CN cấp </w:t>
            </w:r>
            <w:r>
              <w:rPr>
                <w:rFonts w:ascii="Times New Roman" w:hAnsi="Times New Roman"/>
                <w:b/>
                <w:spacing w:val="0"/>
              </w:rPr>
              <w:t>Cơ sở</w:t>
            </w:r>
          </w:p>
        </w:tc>
        <w:tc>
          <w:tcPr>
            <w:tcW w:w="3082" w:type="dxa"/>
            <w:vAlign w:val="center"/>
          </w:tcPr>
          <w:p w:rsidR="00FD3EB6" w:rsidRPr="00AB3245" w:rsidRDefault="00FD3EB6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w="1122" w:type="dxa"/>
            <w:vAlign w:val="center"/>
          </w:tcPr>
          <w:p w:rsidR="00FD3EB6" w:rsidRPr="00D71378" w:rsidRDefault="00FD3EB6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821" w:type="dxa"/>
            <w:vAlign w:val="center"/>
          </w:tcPr>
          <w:p w:rsidR="00FD3EB6" w:rsidRPr="00D71378" w:rsidRDefault="00FD3EB6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C03448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Bảo vệ quyền lợi của lao động nữ thời kỳ thai sản theo Luật Lao động và Luật Bảo hiểm xã hội tại các doanh n</w:t>
            </w:r>
            <w:bookmarkStart w:id="0" w:name="_GoBack"/>
            <w:bookmarkEnd w:id="0"/>
            <w:r w:rsidRPr="00FD3EB6">
              <w:rPr>
                <w:rFonts w:ascii="Times New Roman" w:hAnsi="Times New Roman"/>
              </w:rPr>
              <w:t>ghiệp ngoài nhà nước trên địa bàn thà</w:t>
            </w:r>
            <w:r w:rsidR="00C03448">
              <w:rPr>
                <w:rFonts w:ascii="Times New Roman" w:hAnsi="Times New Roman"/>
              </w:rPr>
              <w:t>nh phố Cao Lãnh, tỉnh Đồng Tháp -</w:t>
            </w:r>
            <w:r w:rsidRPr="00FD3EB6">
              <w:rPr>
                <w:rFonts w:ascii="Times New Roman" w:hAnsi="Times New Roman"/>
              </w:rPr>
              <w:t>SPD2017.01.01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Đoàn Văn Nhật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Tư tưởng Hồ Chí Minh về chính sách xã hội. Ý nghĩa lý luận và thực tiễn - SPD2017.01.02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Nguyễn Công Lập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Ứng dụng một số bài tập phát triển thể lực chuyên môn cho sinh viên học môn cầu lông tại Trường Đại học Đồng Tháp - SPD2017.01.04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Phạm Việt Thanh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Thực trạng và biện pháp tổ chức hoạt động trải nghiệm sáng tạo trong học tập các môn giáo dục học của sinh viên</w:t>
            </w:r>
            <w:r w:rsidRPr="00FD3EB6">
              <w:rPr>
                <w:rFonts w:ascii="Times New Roman" w:hAnsi="Times New Roman"/>
                <w:i/>
                <w:iCs/>
              </w:rPr>
              <w:t xml:space="preserve"> </w:t>
            </w:r>
            <w:r w:rsidRPr="00FD3EB6">
              <w:rPr>
                <w:rFonts w:ascii="Times New Roman" w:hAnsi="Times New Roman"/>
              </w:rPr>
              <w:t>Trường Đại học Đồng Tháp - SPD2017.01.06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Huỳnh Mộng Tuyền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FD3EB6" w:rsidRPr="00D71378" w:rsidTr="00C03448">
        <w:trPr>
          <w:trHeight w:val="1304"/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Biện pháp nâng cao ý thức tự giác của sinh viên trong các hoạt động tình nguyện tại Trường Đại học Đồng Tháp - SPD2017.01.07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Nguyễn Hoàng Minh Trí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FD3EB6" w:rsidRPr="00D71378" w:rsidTr="00C03448">
        <w:trPr>
          <w:trHeight w:val="1094"/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Thực trạng và giải pháp nâng cao hiệu quả hoạt động hợp tác quốc tế ở Trường Đại học Đồng Tháp - SPD2017.01.08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Nguyễn Anh Thư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FD3EB6" w:rsidRPr="00D71378" w:rsidTr="00C03448">
        <w:trPr>
          <w:trHeight w:val="1124"/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Nâng cao hiệu quả quản lý của các trưởng bộ môn ở Trường Đại học Đồng Tháp - SPD2017.01.09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Trịnh Phi Hoành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FD3EB6" w:rsidRPr="00D71378" w:rsidTr="00C03448">
        <w:trPr>
          <w:trHeight w:val="1126"/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Phát triển loại hình du lịch vườn cây ăn trái trên địa bàn tỉnh Đồng Tháp - SPD2017.01.10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Đỗ Thị Kiều Hoa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Thực trạng về việc làm thêm của sinh viên Trường Đại học Đồng Tháp - SPD2017.01.11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Hoàng Thị Ánh Nguyệt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Giải pháp nâng cao năng lực nghiên cứu khoa học của sinh viên Khoa Kinh tế và Quản trị kinh doanh, Trường Đại học Đồng Tháp - SPD2017.01.12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Nguyễn Giác Trí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Biện pháp nâng cao chất lượng học tập cho sinh viên Khoa Kinh tế và Quản trị kinh doanh, Trường Đại học Đồng Tháp - SPD2017.01.13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Nguyễn Thị Bích Thuận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Nâng cao khả năng nói tiếng Anh cho sinh viên chuyên ngành Trường Đại học Đồng Tháp thông qua “hành vi ngôn ngữ” - SPD2017.01.14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Bùi Thị Kim Hằng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Khai thác các ứng dụng ghi âm để nâng cao kỹ năng nói cho sinh viên chuyên ngành tiếng Anh ở Trường Đại học Đồng Tháp - SPD2017.01.15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Phan Thái Anh Thư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Đặc điểm thơ trào tiếu của Phan Văn Trị, Học Lạc và Nhiêu Tâm - SPD2017.01.16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Nguyễn Ngọc Phú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Rèn luyện kĩ năng tạo lập văn bản nghị luận cho học sinh trung học phổ thông tỉnh Đồng Tháp - SPD2017.01.17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Hồ Chí Linh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Bồi dưỡng năng lực kiểm tra, đánh giá cho sinh viên ngành Sư phạm Địa lý, Trường Đại học Đồng Tháp -  SPD2017.01.18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Nguyễn Thị Thanh Vân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Giải pháp nâng cao năng lực tổ chức hoạt động trải nghiệm sáng tạo cho sinh viên ngành Sư phạm Địa lý, Trường Đại học Đồng Tháp - SPD2017.01.19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Phùng Thái Dương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 xml:space="preserve">Nghiên cứu ảnh hưởng của chất điều hòa sinh trưởng thực vật đến khả năng nhân chồi của Mận Hòa An </w:t>
            </w:r>
            <w:r w:rsidRPr="00FD3EB6">
              <w:rPr>
                <w:rFonts w:ascii="Times New Roman" w:hAnsi="Times New Roman"/>
                <w:i/>
                <w:iCs/>
              </w:rPr>
              <w:t xml:space="preserve">in vitro - </w:t>
            </w:r>
            <w:r w:rsidRPr="00FD3EB6">
              <w:rPr>
                <w:rFonts w:ascii="Times New Roman" w:hAnsi="Times New Roman"/>
              </w:rPr>
              <w:t>SPD2017.01.20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Nguyễn Kim Búp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Nghiên cứu ảnh hưởng của chất điều hòa sinh trưởng đến sự tạo chồi của Năng kim (</w:t>
            </w:r>
            <w:r w:rsidRPr="00FD3EB6">
              <w:rPr>
                <w:rFonts w:ascii="Times New Roman" w:hAnsi="Times New Roman"/>
                <w:i/>
                <w:iCs/>
              </w:rPr>
              <w:t>Eleocharis ochrostachys</w:t>
            </w:r>
            <w:r w:rsidRPr="00FD3EB6">
              <w:rPr>
                <w:rFonts w:ascii="Times New Roman" w:hAnsi="Times New Roman"/>
              </w:rPr>
              <w:t>) trong nuôi cấy in vitro - SPD2017.01.21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Võ Thị Phượng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Tính toán hiệu ứng hấp thụ quang do quá trình hấp thụ hai photon trong hố lượng tử bán parabol cộng thêm bán nghịch đảo bình phương - SPD2017.01.22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Lương Văn Tùng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Tổ chức các hoạt động trải nghiệm sáng tạo trong dạy học Vậy lý ở trường trung học phổ thông phần điện năng - SPD2017.01.23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Nguyễn Hoàng Anh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Tổ chức các hoạt động trải nghiệm sáng tạo trong dạy học Vậy lý ở trường trung học cơ sở - SPD2017.01.24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Cao Thị Sông Hương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 xml:space="preserve">Xây dựng tham số hóa và phân loại mặt </w:t>
            </w:r>
            <w:r w:rsidRPr="00FD3EB6">
              <w:rPr>
                <w:rFonts w:ascii="Times New Roman" w:hAnsi="Times New Roman"/>
                <w:i/>
                <w:iCs/>
              </w:rPr>
              <w:t>f-</w:t>
            </w:r>
            <w:r w:rsidRPr="00FD3EB6">
              <w:rPr>
                <w:rFonts w:ascii="Times New Roman" w:hAnsi="Times New Roman"/>
              </w:rPr>
              <w:t xml:space="preserve">cực tiểu và </w:t>
            </w:r>
            <w:r w:rsidRPr="00FD3EB6">
              <w:rPr>
                <w:rFonts w:ascii="Times New Roman" w:hAnsi="Times New Roman"/>
                <w:i/>
                <w:iCs/>
              </w:rPr>
              <w:t>f-</w:t>
            </w:r>
            <w:r w:rsidRPr="00FD3EB6">
              <w:rPr>
                <w:rFonts w:ascii="Times New Roman" w:hAnsi="Times New Roman"/>
              </w:rPr>
              <w:t>cực đại trong một số không gian với mật độ - SPD2017.01.25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Trần Lê Nam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Xây dựng và hướng dẫn sử dụng tài liệu tự học trực tuyến theo môđun học phần “Ứng dụng công nghệ thông tin trong dạy học toán” - SPD2017.01.26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 xml:space="preserve">Lê Minh Cường 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Khảo sát căn của một số đại số đường đi Leavitt với hệ tử trên nửa vành giao hoán có đơn vị - SPD2017.01.27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Lê Hoàng Mai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FD3EB6" w:rsidRPr="00D71378" w:rsidTr="00C03448">
        <w:trPr>
          <w:jc w:val="center"/>
        </w:trPr>
        <w:tc>
          <w:tcPr>
            <w:tcW w:w="669" w:type="dxa"/>
            <w:vAlign w:val="center"/>
          </w:tcPr>
          <w:p w:rsidR="00FD3EB6" w:rsidRPr="00FD3EB6" w:rsidRDefault="00FD3EB6" w:rsidP="00FD3EB6">
            <w:pPr>
              <w:pStyle w:val="ListParagraph"/>
              <w:numPr>
                <w:ilvl w:val="0"/>
                <w:numId w:val="14"/>
              </w:numPr>
              <w:tabs>
                <w:tab w:val="left" w:pos="-108"/>
              </w:tabs>
              <w:spacing w:before="120" w:after="120"/>
              <w:ind w:left="113" w:right="113" w:firstLine="0"/>
              <w:jc w:val="center"/>
              <w:rPr>
                <w:rFonts w:ascii="Times New Roman" w:hAnsi="Times New Roman"/>
                <w:bCs/>
                <w:spacing w:val="0"/>
              </w:rPr>
            </w:pPr>
          </w:p>
        </w:tc>
        <w:tc>
          <w:tcPr>
            <w:tcW w:w="4074" w:type="dxa"/>
            <w:vAlign w:val="center"/>
          </w:tcPr>
          <w:p w:rsidR="00FD3EB6" w:rsidRPr="00FD3EB6" w:rsidRDefault="00FD3EB6" w:rsidP="00FD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EB6">
              <w:rPr>
                <w:rFonts w:ascii="Times New Roman" w:hAnsi="Times New Roman"/>
              </w:rPr>
              <w:t>Phân lập các dòng vi sinh vật phân giải cellulose từ rác thải lá cây trong Trường Đại học Đồng Tháp - SPD2017.01.28</w:t>
            </w:r>
          </w:p>
        </w:tc>
        <w:tc>
          <w:tcPr>
            <w:tcW w:w="3082" w:type="dxa"/>
            <w:vAlign w:val="center"/>
          </w:tcPr>
          <w:p w:rsidR="00FD3EB6" w:rsidRPr="00FD3EB6" w:rsidRDefault="00FD3EB6" w:rsidP="002648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3EB6">
              <w:rPr>
                <w:rFonts w:ascii="Times New Roman" w:hAnsi="Times New Roman"/>
                <w:bCs/>
              </w:rPr>
              <w:t>Hà Danh Đức</w:t>
            </w:r>
          </w:p>
        </w:tc>
        <w:tc>
          <w:tcPr>
            <w:tcW w:w="1122" w:type="dxa"/>
            <w:vAlign w:val="center"/>
          </w:tcPr>
          <w:p w:rsidR="00FD3EB6" w:rsidRPr="00D71378" w:rsidRDefault="00FD3EB6" w:rsidP="0026482C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2017</w:t>
            </w:r>
          </w:p>
        </w:tc>
        <w:tc>
          <w:tcPr>
            <w:tcW w:w="821" w:type="dxa"/>
            <w:vAlign w:val="center"/>
          </w:tcPr>
          <w:p w:rsidR="00FD3EB6" w:rsidRDefault="00FD3EB6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</w:tr>
    </w:tbl>
    <w:p w:rsidR="00141B8B" w:rsidRDefault="00141B8B" w:rsidP="0087682F">
      <w:pPr>
        <w:jc w:val="both"/>
        <w:rPr>
          <w:rFonts w:ascii="Times New Roman" w:hAnsi="Times New Roman"/>
          <w:b/>
          <w:color w:val="FF0000"/>
        </w:rPr>
      </w:pPr>
    </w:p>
    <w:p w:rsidR="00916EF4" w:rsidRDefault="00916EF4" w:rsidP="0087682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Danh mục gồm:</w:t>
      </w:r>
    </w:p>
    <w:p w:rsidR="00916EF4" w:rsidRPr="00916EF4" w:rsidRDefault="00916EF4" w:rsidP="0087682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 w:rsidRPr="00916EF4">
        <w:rPr>
          <w:rFonts w:ascii="Times New Roman" w:hAnsi="Times New Roman"/>
          <w:bCs/>
        </w:rPr>
        <w:t>- 0</w:t>
      </w:r>
      <w:r w:rsidR="00043E46">
        <w:rPr>
          <w:rFonts w:ascii="Times New Roman" w:hAnsi="Times New Roman"/>
          <w:bCs/>
        </w:rPr>
        <w:t>2</w:t>
      </w:r>
      <w:r w:rsidRPr="00916EF4">
        <w:rPr>
          <w:rFonts w:ascii="Times New Roman" w:hAnsi="Times New Roman"/>
          <w:bCs/>
        </w:rPr>
        <w:t xml:space="preserve"> đề tài KH&amp;CN cấp Nhà nước</w:t>
      </w:r>
    </w:p>
    <w:p w:rsidR="00916EF4" w:rsidRPr="00916EF4" w:rsidRDefault="00916EF4" w:rsidP="00916EF4">
      <w:pPr>
        <w:jc w:val="both"/>
        <w:rPr>
          <w:rFonts w:ascii="Times New Roman" w:hAnsi="Times New Roman"/>
          <w:bCs/>
        </w:rPr>
      </w:pPr>
      <w:r w:rsidRPr="00916EF4">
        <w:rPr>
          <w:rFonts w:ascii="Times New Roman" w:hAnsi="Times New Roman"/>
          <w:bCs/>
        </w:rPr>
        <w:tab/>
        <w:t>- 04 đề tài KH&amp;CN cấp Bộ</w:t>
      </w:r>
    </w:p>
    <w:p w:rsidR="00916EF4" w:rsidRDefault="00916EF4" w:rsidP="00916EF4">
      <w:pPr>
        <w:jc w:val="both"/>
        <w:rPr>
          <w:rFonts w:ascii="Times New Roman" w:hAnsi="Times New Roman"/>
          <w:bCs/>
        </w:rPr>
      </w:pPr>
      <w:r w:rsidRPr="00916EF4">
        <w:rPr>
          <w:rFonts w:ascii="Times New Roman" w:hAnsi="Times New Roman"/>
          <w:bCs/>
        </w:rPr>
        <w:tab/>
        <w:t>- 01 đề tài KH&amp;CN cấp Tỉnh</w:t>
      </w:r>
    </w:p>
    <w:p w:rsidR="00FD3EB6" w:rsidRPr="00916EF4" w:rsidRDefault="00FD3EB6" w:rsidP="00916EF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- 26 đề tài KH&amp;CN cấp Cơ sở</w:t>
      </w:r>
    </w:p>
    <w:p w:rsidR="00916EF4" w:rsidRPr="00916EF4" w:rsidRDefault="00916EF4" w:rsidP="00916EF4">
      <w:pPr>
        <w:jc w:val="both"/>
        <w:rPr>
          <w:rFonts w:ascii="Times New Roman" w:hAnsi="Times New Roman"/>
          <w:bCs/>
        </w:rPr>
      </w:pPr>
      <w:r w:rsidRPr="00916EF4">
        <w:rPr>
          <w:rFonts w:ascii="Times New Roman" w:hAnsi="Times New Roman"/>
          <w:bCs/>
        </w:rPr>
        <w:tab/>
      </w:r>
    </w:p>
    <w:p w:rsidR="00916EF4" w:rsidRDefault="00916EF4" w:rsidP="0087682F">
      <w:pPr>
        <w:jc w:val="both"/>
        <w:rPr>
          <w:rFonts w:ascii="Times New Roman" w:hAnsi="Times New Roman"/>
          <w:b/>
        </w:rPr>
      </w:pPr>
    </w:p>
    <w:sectPr w:rsidR="00916EF4" w:rsidSect="00AB3245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59C"/>
    <w:multiLevelType w:val="hybridMultilevel"/>
    <w:tmpl w:val="38DC9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625C0"/>
    <w:multiLevelType w:val="multilevel"/>
    <w:tmpl w:val="41585A32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804"/>
    <w:multiLevelType w:val="hybridMultilevel"/>
    <w:tmpl w:val="1402F2D8"/>
    <w:lvl w:ilvl="0" w:tplc="8DF8F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9E1D50"/>
    <w:multiLevelType w:val="multilevel"/>
    <w:tmpl w:val="41585A3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21DFD"/>
    <w:multiLevelType w:val="multilevel"/>
    <w:tmpl w:val="B77A41B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EF6498"/>
    <w:multiLevelType w:val="hybridMultilevel"/>
    <w:tmpl w:val="41585A32"/>
    <w:lvl w:ilvl="0" w:tplc="9252F486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AE7F14"/>
    <w:multiLevelType w:val="multilevel"/>
    <w:tmpl w:val="0409001F"/>
    <w:styleLink w:val="CS201101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3796791"/>
    <w:multiLevelType w:val="multilevel"/>
    <w:tmpl w:val="0409001F"/>
    <w:numStyleLink w:val="CS20110101"/>
  </w:abstractNum>
  <w:abstractNum w:abstractNumId="8">
    <w:nsid w:val="45A35288"/>
    <w:multiLevelType w:val="hybridMultilevel"/>
    <w:tmpl w:val="E1B0E210"/>
    <w:lvl w:ilvl="0" w:tplc="9252F48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B207EF"/>
    <w:multiLevelType w:val="hybridMultilevel"/>
    <w:tmpl w:val="F860077E"/>
    <w:lvl w:ilvl="0" w:tplc="8A520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336423"/>
    <w:multiLevelType w:val="multilevel"/>
    <w:tmpl w:val="E1B0E21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760DE7"/>
    <w:multiLevelType w:val="multilevel"/>
    <w:tmpl w:val="A6D82F80"/>
    <w:lvl w:ilvl="0">
      <w:start w:val="1"/>
      <w:numFmt w:val="decimal"/>
      <w:lvlText w:val="%1."/>
      <w:lvlJc w:val="center"/>
      <w:pPr>
        <w:tabs>
          <w:tab w:val="num" w:pos="655"/>
        </w:tabs>
        <w:ind w:left="655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2">
    <w:nsid w:val="6E631333"/>
    <w:multiLevelType w:val="hybridMultilevel"/>
    <w:tmpl w:val="72521D3E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3">
    <w:nsid w:val="6FAA1011"/>
    <w:multiLevelType w:val="hybridMultilevel"/>
    <w:tmpl w:val="057A87FE"/>
    <w:lvl w:ilvl="0" w:tplc="0409000F">
      <w:start w:val="1"/>
      <w:numFmt w:val="decimal"/>
      <w:lvlText w:val="%1."/>
      <w:lvlJc w:val="left"/>
      <w:pPr>
        <w:ind w:left="799" w:hanging="360"/>
      </w:pPr>
    </w:lvl>
    <w:lvl w:ilvl="1" w:tplc="04090019" w:tentative="1">
      <w:start w:val="1"/>
      <w:numFmt w:val="lowerLetter"/>
      <w:lvlText w:val="%2."/>
      <w:lvlJc w:val="left"/>
      <w:pPr>
        <w:ind w:left="1519" w:hanging="360"/>
      </w:pPr>
    </w:lvl>
    <w:lvl w:ilvl="2" w:tplc="0409001B" w:tentative="1">
      <w:start w:val="1"/>
      <w:numFmt w:val="lowerRoman"/>
      <w:lvlText w:val="%3."/>
      <w:lvlJc w:val="right"/>
      <w:pPr>
        <w:ind w:left="2239" w:hanging="180"/>
      </w:pPr>
    </w:lvl>
    <w:lvl w:ilvl="3" w:tplc="0409000F" w:tentative="1">
      <w:start w:val="1"/>
      <w:numFmt w:val="decimal"/>
      <w:lvlText w:val="%4."/>
      <w:lvlJc w:val="left"/>
      <w:pPr>
        <w:ind w:left="2959" w:hanging="360"/>
      </w:pPr>
    </w:lvl>
    <w:lvl w:ilvl="4" w:tplc="04090019" w:tentative="1">
      <w:start w:val="1"/>
      <w:numFmt w:val="lowerLetter"/>
      <w:lvlText w:val="%5."/>
      <w:lvlJc w:val="left"/>
      <w:pPr>
        <w:ind w:left="3679" w:hanging="360"/>
      </w:pPr>
    </w:lvl>
    <w:lvl w:ilvl="5" w:tplc="0409001B" w:tentative="1">
      <w:start w:val="1"/>
      <w:numFmt w:val="lowerRoman"/>
      <w:lvlText w:val="%6."/>
      <w:lvlJc w:val="right"/>
      <w:pPr>
        <w:ind w:left="4399" w:hanging="180"/>
      </w:pPr>
    </w:lvl>
    <w:lvl w:ilvl="6" w:tplc="0409000F" w:tentative="1">
      <w:start w:val="1"/>
      <w:numFmt w:val="decimal"/>
      <w:lvlText w:val="%7."/>
      <w:lvlJc w:val="left"/>
      <w:pPr>
        <w:ind w:left="5119" w:hanging="360"/>
      </w:pPr>
    </w:lvl>
    <w:lvl w:ilvl="7" w:tplc="04090019" w:tentative="1">
      <w:start w:val="1"/>
      <w:numFmt w:val="lowerLetter"/>
      <w:lvlText w:val="%8."/>
      <w:lvlJc w:val="left"/>
      <w:pPr>
        <w:ind w:left="5839" w:hanging="360"/>
      </w:pPr>
    </w:lvl>
    <w:lvl w:ilvl="8" w:tplc="0409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7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FE"/>
    <w:rsid w:val="00036F98"/>
    <w:rsid w:val="00040FCF"/>
    <w:rsid w:val="00043E46"/>
    <w:rsid w:val="00046FCC"/>
    <w:rsid w:val="000507D6"/>
    <w:rsid w:val="00054B5A"/>
    <w:rsid w:val="00067856"/>
    <w:rsid w:val="00074877"/>
    <w:rsid w:val="000904CE"/>
    <w:rsid w:val="000A2687"/>
    <w:rsid w:val="000D77DC"/>
    <w:rsid w:val="000F3089"/>
    <w:rsid w:val="00106D97"/>
    <w:rsid w:val="0012400C"/>
    <w:rsid w:val="00131D0E"/>
    <w:rsid w:val="00141B8B"/>
    <w:rsid w:val="001557AE"/>
    <w:rsid w:val="0017195B"/>
    <w:rsid w:val="001B3FBC"/>
    <w:rsid w:val="001B7DB3"/>
    <w:rsid w:val="001D1010"/>
    <w:rsid w:val="001D769B"/>
    <w:rsid w:val="001F3C18"/>
    <w:rsid w:val="001F6356"/>
    <w:rsid w:val="00200C5E"/>
    <w:rsid w:val="00211224"/>
    <w:rsid w:val="002164EE"/>
    <w:rsid w:val="002321E0"/>
    <w:rsid w:val="0023404D"/>
    <w:rsid w:val="0026509C"/>
    <w:rsid w:val="00271328"/>
    <w:rsid w:val="00280322"/>
    <w:rsid w:val="00282362"/>
    <w:rsid w:val="0029188C"/>
    <w:rsid w:val="002B7ABB"/>
    <w:rsid w:val="002C0E8D"/>
    <w:rsid w:val="002C3410"/>
    <w:rsid w:val="002F7691"/>
    <w:rsid w:val="00311309"/>
    <w:rsid w:val="00316C87"/>
    <w:rsid w:val="00336286"/>
    <w:rsid w:val="00337AF7"/>
    <w:rsid w:val="003703DC"/>
    <w:rsid w:val="003952FE"/>
    <w:rsid w:val="0039543D"/>
    <w:rsid w:val="00397A29"/>
    <w:rsid w:val="003A66B3"/>
    <w:rsid w:val="003B2F2A"/>
    <w:rsid w:val="003B5AF9"/>
    <w:rsid w:val="003B5C9E"/>
    <w:rsid w:val="003F5D10"/>
    <w:rsid w:val="00405B6B"/>
    <w:rsid w:val="00406EF2"/>
    <w:rsid w:val="00430818"/>
    <w:rsid w:val="00432345"/>
    <w:rsid w:val="004611C6"/>
    <w:rsid w:val="00470418"/>
    <w:rsid w:val="004843DB"/>
    <w:rsid w:val="004A6376"/>
    <w:rsid w:val="004B3B40"/>
    <w:rsid w:val="004B4B41"/>
    <w:rsid w:val="004C3B81"/>
    <w:rsid w:val="004F7485"/>
    <w:rsid w:val="00500C09"/>
    <w:rsid w:val="005023CF"/>
    <w:rsid w:val="00504E48"/>
    <w:rsid w:val="0050652E"/>
    <w:rsid w:val="005128FA"/>
    <w:rsid w:val="0054672D"/>
    <w:rsid w:val="005861FF"/>
    <w:rsid w:val="005D6EFA"/>
    <w:rsid w:val="005E03E1"/>
    <w:rsid w:val="00604E99"/>
    <w:rsid w:val="00636A42"/>
    <w:rsid w:val="0064069C"/>
    <w:rsid w:val="006420B9"/>
    <w:rsid w:val="006A4CB3"/>
    <w:rsid w:val="006B023B"/>
    <w:rsid w:val="006C4ECE"/>
    <w:rsid w:val="006F2C5D"/>
    <w:rsid w:val="006F4993"/>
    <w:rsid w:val="007423C5"/>
    <w:rsid w:val="007666EC"/>
    <w:rsid w:val="00766F73"/>
    <w:rsid w:val="00775ED9"/>
    <w:rsid w:val="007812C3"/>
    <w:rsid w:val="00786B7B"/>
    <w:rsid w:val="007A6044"/>
    <w:rsid w:val="007B1A13"/>
    <w:rsid w:val="007B4866"/>
    <w:rsid w:val="007B5028"/>
    <w:rsid w:val="007C656C"/>
    <w:rsid w:val="007E14A4"/>
    <w:rsid w:val="00800058"/>
    <w:rsid w:val="008104DD"/>
    <w:rsid w:val="00822691"/>
    <w:rsid w:val="00837114"/>
    <w:rsid w:val="00837580"/>
    <w:rsid w:val="00837AA4"/>
    <w:rsid w:val="00850FA2"/>
    <w:rsid w:val="00850FE8"/>
    <w:rsid w:val="00870606"/>
    <w:rsid w:val="00875798"/>
    <w:rsid w:val="0087682F"/>
    <w:rsid w:val="0087777E"/>
    <w:rsid w:val="00883E4A"/>
    <w:rsid w:val="00893290"/>
    <w:rsid w:val="008A2063"/>
    <w:rsid w:val="008B7EE3"/>
    <w:rsid w:val="008E27F6"/>
    <w:rsid w:val="00903A43"/>
    <w:rsid w:val="00907F0D"/>
    <w:rsid w:val="00916EF4"/>
    <w:rsid w:val="00922829"/>
    <w:rsid w:val="00942721"/>
    <w:rsid w:val="00954FBC"/>
    <w:rsid w:val="009550D0"/>
    <w:rsid w:val="00983BDA"/>
    <w:rsid w:val="009C02E3"/>
    <w:rsid w:val="009C116E"/>
    <w:rsid w:val="009C4C4C"/>
    <w:rsid w:val="009C5E73"/>
    <w:rsid w:val="009C7248"/>
    <w:rsid w:val="009D609F"/>
    <w:rsid w:val="00A30A30"/>
    <w:rsid w:val="00A37F3D"/>
    <w:rsid w:val="00A41BE8"/>
    <w:rsid w:val="00A436FA"/>
    <w:rsid w:val="00A46B1B"/>
    <w:rsid w:val="00AA02A0"/>
    <w:rsid w:val="00AB3245"/>
    <w:rsid w:val="00AC75C1"/>
    <w:rsid w:val="00AE18C0"/>
    <w:rsid w:val="00B02F1F"/>
    <w:rsid w:val="00B07F8E"/>
    <w:rsid w:val="00B111DF"/>
    <w:rsid w:val="00B168CE"/>
    <w:rsid w:val="00B3464D"/>
    <w:rsid w:val="00B34D63"/>
    <w:rsid w:val="00B373CD"/>
    <w:rsid w:val="00B37C98"/>
    <w:rsid w:val="00B52CBD"/>
    <w:rsid w:val="00B55183"/>
    <w:rsid w:val="00B614C1"/>
    <w:rsid w:val="00BA2861"/>
    <w:rsid w:val="00BB182A"/>
    <w:rsid w:val="00BB4D5E"/>
    <w:rsid w:val="00BC3CD7"/>
    <w:rsid w:val="00BC585A"/>
    <w:rsid w:val="00C03448"/>
    <w:rsid w:val="00C07FC3"/>
    <w:rsid w:val="00C509AF"/>
    <w:rsid w:val="00C76DD4"/>
    <w:rsid w:val="00C975B7"/>
    <w:rsid w:val="00CC1E62"/>
    <w:rsid w:val="00CC5785"/>
    <w:rsid w:val="00CC6576"/>
    <w:rsid w:val="00CD35E6"/>
    <w:rsid w:val="00CE0E82"/>
    <w:rsid w:val="00CE4120"/>
    <w:rsid w:val="00D07C12"/>
    <w:rsid w:val="00D12EA8"/>
    <w:rsid w:val="00D1331D"/>
    <w:rsid w:val="00D25D40"/>
    <w:rsid w:val="00D4393D"/>
    <w:rsid w:val="00D460D1"/>
    <w:rsid w:val="00D4712E"/>
    <w:rsid w:val="00D52E2C"/>
    <w:rsid w:val="00D6098B"/>
    <w:rsid w:val="00D71378"/>
    <w:rsid w:val="00D85998"/>
    <w:rsid w:val="00DA69BE"/>
    <w:rsid w:val="00DF6D04"/>
    <w:rsid w:val="00E162D6"/>
    <w:rsid w:val="00E204C3"/>
    <w:rsid w:val="00E56642"/>
    <w:rsid w:val="00E80B13"/>
    <w:rsid w:val="00E83FDB"/>
    <w:rsid w:val="00E86291"/>
    <w:rsid w:val="00E94C60"/>
    <w:rsid w:val="00E96486"/>
    <w:rsid w:val="00EB322B"/>
    <w:rsid w:val="00EC025F"/>
    <w:rsid w:val="00EE7BD0"/>
    <w:rsid w:val="00EF0A20"/>
    <w:rsid w:val="00EF3BF8"/>
    <w:rsid w:val="00EF495D"/>
    <w:rsid w:val="00EF614E"/>
    <w:rsid w:val="00F35650"/>
    <w:rsid w:val="00F42357"/>
    <w:rsid w:val="00F50E80"/>
    <w:rsid w:val="00F55C45"/>
    <w:rsid w:val="00F617B3"/>
    <w:rsid w:val="00F66771"/>
    <w:rsid w:val="00F72D6A"/>
    <w:rsid w:val="00FC4DB4"/>
    <w:rsid w:val="00FC69C2"/>
    <w:rsid w:val="00F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2FE"/>
    <w:rPr>
      <w:rFonts w:ascii="VNI-Times" w:hAnsi="VNI-Times"/>
      <w:spacing w:val="-8"/>
      <w:sz w:val="26"/>
      <w:szCs w:val="26"/>
    </w:rPr>
  </w:style>
  <w:style w:type="paragraph" w:styleId="Heading4">
    <w:name w:val="heading 4"/>
    <w:basedOn w:val="Normal"/>
    <w:next w:val="Normal"/>
    <w:qFormat/>
    <w:rsid w:val="003952FE"/>
    <w:pPr>
      <w:keepNext/>
      <w:outlineLvl w:val="3"/>
    </w:pPr>
    <w:rPr>
      <w:spacing w:val="0"/>
      <w:sz w:val="24"/>
      <w:szCs w:val="20"/>
    </w:rPr>
  </w:style>
  <w:style w:type="paragraph" w:styleId="Heading5">
    <w:name w:val="heading 5"/>
    <w:basedOn w:val="Normal"/>
    <w:next w:val="Normal"/>
    <w:qFormat/>
    <w:rsid w:val="003952FE"/>
    <w:pPr>
      <w:keepNext/>
      <w:jc w:val="center"/>
      <w:outlineLvl w:val="4"/>
    </w:pPr>
    <w:rPr>
      <w:b/>
      <w:spacing w:val="0"/>
      <w:sz w:val="32"/>
      <w:szCs w:val="20"/>
    </w:rPr>
  </w:style>
  <w:style w:type="paragraph" w:styleId="Heading7">
    <w:name w:val="heading 7"/>
    <w:basedOn w:val="Normal"/>
    <w:next w:val="Normal"/>
    <w:qFormat/>
    <w:rsid w:val="003952FE"/>
    <w:pPr>
      <w:keepNext/>
      <w:jc w:val="right"/>
      <w:outlineLvl w:val="6"/>
    </w:pPr>
    <w:rPr>
      <w:i/>
      <w:spacing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52FE"/>
    <w:rPr>
      <w:spacing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3952FE"/>
    <w:pPr>
      <w:ind w:firstLine="720"/>
      <w:jc w:val="both"/>
    </w:pPr>
    <w:rPr>
      <w:rFonts w:ascii=".VnTime" w:hAnsi=".VnTime"/>
      <w:spacing w:val="-6"/>
      <w:sz w:val="28"/>
      <w:szCs w:val="20"/>
    </w:rPr>
  </w:style>
  <w:style w:type="paragraph" w:styleId="BalloonText">
    <w:name w:val="Balloon Text"/>
    <w:basedOn w:val="Normal"/>
    <w:semiHidden/>
    <w:rsid w:val="00BB1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6C87"/>
    <w:pPr>
      <w:tabs>
        <w:tab w:val="center" w:pos="4320"/>
        <w:tab w:val="right" w:pos="8640"/>
      </w:tabs>
    </w:pPr>
    <w:rPr>
      <w:rFonts w:ascii=".VnTime" w:hAnsi=".VnTime"/>
      <w:spacing w:val="0"/>
      <w:szCs w:val="20"/>
    </w:rPr>
  </w:style>
  <w:style w:type="character" w:customStyle="1" w:styleId="HeaderChar">
    <w:name w:val="Header Char"/>
    <w:link w:val="Header"/>
    <w:rsid w:val="00316C87"/>
    <w:rPr>
      <w:rFonts w:ascii=".VnTime" w:hAnsi=".VnTime"/>
      <w:sz w:val="26"/>
      <w:lang w:val="en-US" w:eastAsia="en-US" w:bidi="ar-SA"/>
    </w:rPr>
  </w:style>
  <w:style w:type="paragraph" w:customStyle="1" w:styleId="CharCharChar">
    <w:name w:val="Char Char Char"/>
    <w:next w:val="Normal"/>
    <w:autoRedefine/>
    <w:semiHidden/>
    <w:rsid w:val="00316C87"/>
    <w:pPr>
      <w:spacing w:after="160" w:line="240" w:lineRule="exact"/>
      <w:jc w:val="both"/>
    </w:pPr>
    <w:rPr>
      <w:sz w:val="28"/>
      <w:szCs w:val="28"/>
    </w:rPr>
  </w:style>
  <w:style w:type="paragraph" w:customStyle="1" w:styleId="NormalJustified">
    <w:name w:val="Normal + Justified"/>
    <w:basedOn w:val="Normal"/>
    <w:rsid w:val="001F3C18"/>
    <w:pPr>
      <w:jc w:val="both"/>
    </w:pPr>
    <w:rPr>
      <w:rFonts w:ascii="Times New Roman" w:hAnsi="Times New Roman"/>
      <w:spacing w:val="0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1F3C1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3">
    <w:name w:val="Body Text 3"/>
    <w:basedOn w:val="Normal"/>
    <w:rsid w:val="001F3C18"/>
    <w:rPr>
      <w:rFonts w:ascii=".VnTime" w:hAnsi=".VnTime"/>
      <w:spacing w:val="0"/>
      <w:sz w:val="24"/>
      <w:szCs w:val="20"/>
    </w:rPr>
  </w:style>
  <w:style w:type="character" w:customStyle="1" w:styleId="BodyTextIndentChar">
    <w:name w:val="Body Text Indent Char"/>
    <w:link w:val="BodyTextIndent"/>
    <w:rsid w:val="001F3C18"/>
    <w:rPr>
      <w:rFonts w:ascii=".VnTime" w:hAnsi=".VnTime"/>
      <w:spacing w:val="-6"/>
      <w:sz w:val="28"/>
      <w:lang w:val="en-US" w:eastAsia="en-US" w:bidi="ar-SA"/>
    </w:rPr>
  </w:style>
  <w:style w:type="numbering" w:customStyle="1" w:styleId="CS20110101">
    <w:name w:val="CS2011.01.01"/>
    <w:basedOn w:val="NoList"/>
    <w:rsid w:val="001F3C18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FD3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2FE"/>
    <w:rPr>
      <w:rFonts w:ascii="VNI-Times" w:hAnsi="VNI-Times"/>
      <w:spacing w:val="-8"/>
      <w:sz w:val="26"/>
      <w:szCs w:val="26"/>
    </w:rPr>
  </w:style>
  <w:style w:type="paragraph" w:styleId="Heading4">
    <w:name w:val="heading 4"/>
    <w:basedOn w:val="Normal"/>
    <w:next w:val="Normal"/>
    <w:qFormat/>
    <w:rsid w:val="003952FE"/>
    <w:pPr>
      <w:keepNext/>
      <w:outlineLvl w:val="3"/>
    </w:pPr>
    <w:rPr>
      <w:spacing w:val="0"/>
      <w:sz w:val="24"/>
      <w:szCs w:val="20"/>
    </w:rPr>
  </w:style>
  <w:style w:type="paragraph" w:styleId="Heading5">
    <w:name w:val="heading 5"/>
    <w:basedOn w:val="Normal"/>
    <w:next w:val="Normal"/>
    <w:qFormat/>
    <w:rsid w:val="003952FE"/>
    <w:pPr>
      <w:keepNext/>
      <w:jc w:val="center"/>
      <w:outlineLvl w:val="4"/>
    </w:pPr>
    <w:rPr>
      <w:b/>
      <w:spacing w:val="0"/>
      <w:sz w:val="32"/>
      <w:szCs w:val="20"/>
    </w:rPr>
  </w:style>
  <w:style w:type="paragraph" w:styleId="Heading7">
    <w:name w:val="heading 7"/>
    <w:basedOn w:val="Normal"/>
    <w:next w:val="Normal"/>
    <w:qFormat/>
    <w:rsid w:val="003952FE"/>
    <w:pPr>
      <w:keepNext/>
      <w:jc w:val="right"/>
      <w:outlineLvl w:val="6"/>
    </w:pPr>
    <w:rPr>
      <w:i/>
      <w:spacing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52FE"/>
    <w:rPr>
      <w:spacing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3952FE"/>
    <w:pPr>
      <w:ind w:firstLine="720"/>
      <w:jc w:val="both"/>
    </w:pPr>
    <w:rPr>
      <w:rFonts w:ascii=".VnTime" w:hAnsi=".VnTime"/>
      <w:spacing w:val="-6"/>
      <w:sz w:val="28"/>
      <w:szCs w:val="20"/>
    </w:rPr>
  </w:style>
  <w:style w:type="paragraph" w:styleId="BalloonText">
    <w:name w:val="Balloon Text"/>
    <w:basedOn w:val="Normal"/>
    <w:semiHidden/>
    <w:rsid w:val="00BB1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6C87"/>
    <w:pPr>
      <w:tabs>
        <w:tab w:val="center" w:pos="4320"/>
        <w:tab w:val="right" w:pos="8640"/>
      </w:tabs>
    </w:pPr>
    <w:rPr>
      <w:rFonts w:ascii=".VnTime" w:hAnsi=".VnTime"/>
      <w:spacing w:val="0"/>
      <w:szCs w:val="20"/>
    </w:rPr>
  </w:style>
  <w:style w:type="character" w:customStyle="1" w:styleId="HeaderChar">
    <w:name w:val="Header Char"/>
    <w:link w:val="Header"/>
    <w:rsid w:val="00316C87"/>
    <w:rPr>
      <w:rFonts w:ascii=".VnTime" w:hAnsi=".VnTime"/>
      <w:sz w:val="26"/>
      <w:lang w:val="en-US" w:eastAsia="en-US" w:bidi="ar-SA"/>
    </w:rPr>
  </w:style>
  <w:style w:type="paragraph" w:customStyle="1" w:styleId="CharCharChar">
    <w:name w:val="Char Char Char"/>
    <w:next w:val="Normal"/>
    <w:autoRedefine/>
    <w:semiHidden/>
    <w:rsid w:val="00316C87"/>
    <w:pPr>
      <w:spacing w:after="160" w:line="240" w:lineRule="exact"/>
      <w:jc w:val="both"/>
    </w:pPr>
    <w:rPr>
      <w:sz w:val="28"/>
      <w:szCs w:val="28"/>
    </w:rPr>
  </w:style>
  <w:style w:type="paragraph" w:customStyle="1" w:styleId="NormalJustified">
    <w:name w:val="Normal + Justified"/>
    <w:basedOn w:val="Normal"/>
    <w:rsid w:val="001F3C18"/>
    <w:pPr>
      <w:jc w:val="both"/>
    </w:pPr>
    <w:rPr>
      <w:rFonts w:ascii="Times New Roman" w:hAnsi="Times New Roman"/>
      <w:spacing w:val="0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1F3C1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3">
    <w:name w:val="Body Text 3"/>
    <w:basedOn w:val="Normal"/>
    <w:rsid w:val="001F3C18"/>
    <w:rPr>
      <w:rFonts w:ascii=".VnTime" w:hAnsi=".VnTime"/>
      <w:spacing w:val="0"/>
      <w:sz w:val="24"/>
      <w:szCs w:val="20"/>
    </w:rPr>
  </w:style>
  <w:style w:type="character" w:customStyle="1" w:styleId="BodyTextIndentChar">
    <w:name w:val="Body Text Indent Char"/>
    <w:link w:val="BodyTextIndent"/>
    <w:rsid w:val="001F3C18"/>
    <w:rPr>
      <w:rFonts w:ascii=".VnTime" w:hAnsi=".VnTime"/>
      <w:spacing w:val="-6"/>
      <w:sz w:val="28"/>
      <w:lang w:val="en-US" w:eastAsia="en-US" w:bidi="ar-SA"/>
    </w:rPr>
  </w:style>
  <w:style w:type="numbering" w:customStyle="1" w:styleId="CS20110101">
    <w:name w:val="CS2011.01.01"/>
    <w:basedOn w:val="NoList"/>
    <w:rsid w:val="001F3C18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FD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User</dc:creator>
  <cp:lastModifiedBy>Nguyen</cp:lastModifiedBy>
  <cp:revision>2</cp:revision>
  <cp:lastPrinted>2016-09-15T09:30:00Z</cp:lastPrinted>
  <dcterms:created xsi:type="dcterms:W3CDTF">2019-03-14T02:30:00Z</dcterms:created>
  <dcterms:modified xsi:type="dcterms:W3CDTF">2019-03-14T02:30:00Z</dcterms:modified>
</cp:coreProperties>
</file>