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9DB" w:rsidRPr="00C472FA" w:rsidRDefault="00EC69DB" w:rsidP="00EC69DB">
      <w:pPr>
        <w:jc w:val="center"/>
        <w:rPr>
          <w:b/>
          <w:sz w:val="30"/>
          <w:lang w:val="vi-VN"/>
        </w:rPr>
      </w:pPr>
      <w:bookmarkStart w:id="0" w:name="_GoBack"/>
      <w:bookmarkEnd w:id="0"/>
      <w:r w:rsidRPr="00C472FA">
        <w:rPr>
          <w:b/>
          <w:sz w:val="30"/>
          <w:lang w:val="vi-VN"/>
        </w:rPr>
        <w:t>THỂ LỆ</w:t>
      </w:r>
    </w:p>
    <w:p w:rsidR="00EC69DB" w:rsidRPr="00C472FA" w:rsidRDefault="00EC69DB" w:rsidP="00EC69DB">
      <w:pPr>
        <w:jc w:val="center"/>
        <w:rPr>
          <w:b/>
          <w:sz w:val="28"/>
          <w:szCs w:val="28"/>
        </w:rPr>
      </w:pPr>
      <w:r w:rsidRPr="00C472FA">
        <w:rPr>
          <w:b/>
          <w:sz w:val="28"/>
          <w:szCs w:val="28"/>
        </w:rPr>
        <w:t>Hội thi Bài hát truyền thống năm học 202</w:t>
      </w:r>
      <w:r>
        <w:rPr>
          <w:b/>
          <w:sz w:val="28"/>
          <w:szCs w:val="28"/>
        </w:rPr>
        <w:t>2</w:t>
      </w:r>
      <w:r w:rsidRPr="00C472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Pr="00C472FA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</w:p>
    <w:p w:rsidR="00EC69DB" w:rsidRDefault="00EC69DB" w:rsidP="00EC69DB">
      <w:pPr>
        <w:jc w:val="center"/>
        <w:rPr>
          <w:b/>
          <w:sz w:val="28"/>
          <w:szCs w:val="28"/>
        </w:rPr>
      </w:pPr>
      <w:r w:rsidRPr="00C472FA">
        <w:rPr>
          <w:b/>
          <w:sz w:val="28"/>
          <w:szCs w:val="28"/>
        </w:rPr>
        <w:t>Chủ đề “Sinh viên Đại học Đồng Tháp hát mãi Bản hùng ca”</w:t>
      </w:r>
    </w:p>
    <w:p w:rsidR="00693F74" w:rsidRPr="00C472FA" w:rsidRDefault="00693F74" w:rsidP="00EC69DB">
      <w:pPr>
        <w:jc w:val="center"/>
        <w:rPr>
          <w:b/>
          <w:sz w:val="30"/>
          <w:lang w:val="vi-VN"/>
        </w:rPr>
      </w:pPr>
      <w:r>
        <w:rPr>
          <w:b/>
          <w:sz w:val="28"/>
          <w:szCs w:val="28"/>
        </w:rPr>
        <w:t>----------</w:t>
      </w:r>
    </w:p>
    <w:p w:rsidR="00693F74" w:rsidRPr="00693F74" w:rsidRDefault="00693F74" w:rsidP="00693F74">
      <w:pPr>
        <w:spacing w:before="120" w:after="120"/>
        <w:ind w:firstLine="567"/>
        <w:jc w:val="both"/>
        <w:rPr>
          <w:b/>
          <w:spacing w:val="-10"/>
          <w:sz w:val="28"/>
        </w:rPr>
      </w:pPr>
      <w:r>
        <w:rPr>
          <w:b/>
          <w:sz w:val="28"/>
        </w:rPr>
        <w:t xml:space="preserve">1. </w:t>
      </w:r>
      <w:r w:rsidR="00EC69DB" w:rsidRPr="00C472FA">
        <w:rPr>
          <w:b/>
          <w:sz w:val="28"/>
          <w:lang w:val="vi-VN"/>
        </w:rPr>
        <w:t>Đối tượng</w:t>
      </w:r>
      <w:r w:rsidR="00EC69DB" w:rsidRPr="00C472FA">
        <w:rPr>
          <w:b/>
          <w:sz w:val="28"/>
        </w:rPr>
        <w:t xml:space="preserve">: </w:t>
      </w:r>
      <w:r w:rsidR="00EC69DB" w:rsidRPr="00693F74">
        <w:rPr>
          <w:spacing w:val="-10"/>
          <w:sz w:val="28"/>
        </w:rPr>
        <w:t>Sinh viên chính quy đang học tập tại trường Đại học Đồng Tháp</w:t>
      </w:r>
    </w:p>
    <w:p w:rsidR="00693F74" w:rsidRDefault="00EC69DB" w:rsidP="00693F74">
      <w:pPr>
        <w:spacing w:before="120" w:after="120"/>
        <w:ind w:firstLine="567"/>
        <w:jc w:val="both"/>
        <w:rPr>
          <w:b/>
          <w:sz w:val="28"/>
        </w:rPr>
      </w:pPr>
      <w:r w:rsidRPr="00C472FA">
        <w:rPr>
          <w:b/>
          <w:sz w:val="28"/>
        </w:rPr>
        <w:t>2</w:t>
      </w:r>
      <w:r w:rsidRPr="00C472FA">
        <w:rPr>
          <w:b/>
          <w:sz w:val="28"/>
          <w:lang w:val="vi-VN"/>
        </w:rPr>
        <w:t xml:space="preserve">. </w:t>
      </w:r>
      <w:r w:rsidRPr="00C472FA">
        <w:rPr>
          <w:b/>
          <w:sz w:val="28"/>
        </w:rPr>
        <w:t>Nội dung, hình thức</w:t>
      </w:r>
    </w:p>
    <w:p w:rsidR="00EC69DB" w:rsidRPr="00C472FA" w:rsidRDefault="00EC69DB" w:rsidP="00693F74">
      <w:pPr>
        <w:spacing w:before="120" w:after="120"/>
        <w:ind w:firstLine="567"/>
        <w:jc w:val="both"/>
        <w:rPr>
          <w:b/>
          <w:sz w:val="28"/>
          <w:lang w:val="vi-VN"/>
        </w:rPr>
      </w:pPr>
      <w:r w:rsidRPr="00C472FA">
        <w:rPr>
          <w:b/>
          <w:sz w:val="28"/>
        </w:rPr>
        <w:t>2.</w:t>
      </w:r>
      <w:r w:rsidRPr="00C472FA">
        <w:rPr>
          <w:b/>
          <w:sz w:val="28"/>
          <w:lang w:val="vi-VN"/>
        </w:rPr>
        <w:t>1. Nội dung</w:t>
      </w:r>
    </w:p>
    <w:p w:rsidR="00EC69DB" w:rsidRPr="00C472FA" w:rsidRDefault="00EC69DB" w:rsidP="00EC69DB">
      <w:pPr>
        <w:spacing w:before="120" w:after="120"/>
        <w:ind w:firstLine="720"/>
        <w:jc w:val="both"/>
        <w:rPr>
          <w:sz w:val="28"/>
          <w:lang w:val="vi-VN"/>
        </w:rPr>
      </w:pPr>
      <w:r w:rsidRPr="00C472FA">
        <w:rPr>
          <w:sz w:val="28"/>
        </w:rPr>
        <w:t>Các đội</w:t>
      </w:r>
      <w:r w:rsidRPr="00C472FA">
        <w:rPr>
          <w:sz w:val="28"/>
          <w:lang w:val="vi-VN"/>
        </w:rPr>
        <w:t xml:space="preserve"> biểu diễn các tác phẩm âm nhạc với nội dung ca ngợi Đảng, </w:t>
      </w:r>
      <w:r>
        <w:rPr>
          <w:sz w:val="28"/>
        </w:rPr>
        <w:br/>
      </w:r>
      <w:r w:rsidRPr="00C472FA">
        <w:rPr>
          <w:sz w:val="28"/>
          <w:lang w:val="vi-VN"/>
        </w:rPr>
        <w:t xml:space="preserve">Bác Hồ, quê hương đất nước, Đoàn TNCS Hồ Chí Minh, Hội LHTN Việt Nam; </w:t>
      </w:r>
      <w:r w:rsidRPr="00C472FA">
        <w:rPr>
          <w:sz w:val="28"/>
          <w:lang w:val="vi-VN"/>
        </w:rPr>
        <w:br/>
        <w:t xml:space="preserve">thể hiện vai trò, trách nhiệm, quyết tâm, khát vọng của tuổi trẻ Đồng Tháp </w:t>
      </w:r>
      <w:r w:rsidRPr="00C472FA">
        <w:rPr>
          <w:sz w:val="28"/>
          <w:lang w:val="vi-VN"/>
        </w:rPr>
        <w:br/>
        <w:t>trong sự nghiệp xây dựng và bảo vệ quê hương, đất nước.</w:t>
      </w:r>
    </w:p>
    <w:p w:rsidR="00EC69DB" w:rsidRPr="00C472FA" w:rsidRDefault="00EC69DB" w:rsidP="00693F74">
      <w:pPr>
        <w:spacing w:before="120" w:after="120"/>
        <w:ind w:firstLine="567"/>
        <w:jc w:val="both"/>
        <w:rPr>
          <w:b/>
          <w:sz w:val="28"/>
          <w:lang w:val="vi-VN"/>
        </w:rPr>
      </w:pPr>
      <w:r w:rsidRPr="00C472FA">
        <w:rPr>
          <w:b/>
          <w:sz w:val="28"/>
        </w:rPr>
        <w:t>2.</w:t>
      </w:r>
      <w:r w:rsidRPr="00C472FA">
        <w:rPr>
          <w:b/>
          <w:sz w:val="28"/>
          <w:lang w:val="vi-VN"/>
        </w:rPr>
        <w:t>2. Hình thức</w:t>
      </w:r>
    </w:p>
    <w:p w:rsidR="00EC69DB" w:rsidRPr="00C472FA" w:rsidRDefault="00EC69DB" w:rsidP="00EC69DB">
      <w:pPr>
        <w:spacing w:before="120" w:after="120"/>
        <w:ind w:firstLine="720"/>
        <w:jc w:val="both"/>
        <w:rPr>
          <w:sz w:val="28"/>
          <w:lang w:val="vi-VN"/>
        </w:rPr>
      </w:pPr>
      <w:r w:rsidRPr="00C472FA">
        <w:rPr>
          <w:sz w:val="28"/>
          <w:lang w:val="vi-VN"/>
        </w:rPr>
        <w:t>- Phần thi đảm bảo 02 nội dung:</w:t>
      </w:r>
    </w:p>
    <w:p w:rsidR="00EC69DB" w:rsidRPr="00C472FA" w:rsidRDefault="00EC69DB" w:rsidP="00EC69DB">
      <w:pPr>
        <w:spacing w:before="120" w:after="120"/>
        <w:ind w:firstLine="720"/>
        <w:jc w:val="both"/>
        <w:rPr>
          <w:sz w:val="28"/>
        </w:rPr>
      </w:pPr>
      <w:r w:rsidRPr="00C472FA">
        <w:rPr>
          <w:b/>
          <w:i/>
          <w:sz w:val="28"/>
          <w:lang w:val="vi-VN"/>
        </w:rPr>
        <w:t>+ Giới thiệu về các tác phẩm âm nhạc</w:t>
      </w:r>
      <w:r w:rsidRPr="00C472FA">
        <w:rPr>
          <w:b/>
          <w:sz w:val="28"/>
          <w:lang w:val="vi-VN"/>
        </w:rPr>
        <w:t>:</w:t>
      </w:r>
      <w:r w:rsidRPr="00C472FA">
        <w:rPr>
          <w:sz w:val="28"/>
          <w:lang w:val="vi-VN"/>
        </w:rPr>
        <w:t xml:space="preserve"> </w:t>
      </w:r>
      <w:r w:rsidRPr="00C472FA">
        <w:rPr>
          <w:sz w:val="28"/>
        </w:rPr>
        <w:t>G</w:t>
      </w:r>
      <w:r w:rsidRPr="00C472FA">
        <w:rPr>
          <w:sz w:val="28"/>
          <w:lang w:val="vi-VN"/>
        </w:rPr>
        <w:t xml:space="preserve">iới thiệu về các tác phẩm </w:t>
      </w:r>
      <w:r>
        <w:rPr>
          <w:sz w:val="28"/>
        </w:rPr>
        <w:br/>
      </w:r>
      <w:r w:rsidRPr="00C472FA">
        <w:rPr>
          <w:sz w:val="28"/>
          <w:lang w:val="vi-VN"/>
        </w:rPr>
        <w:t xml:space="preserve">âm nhạc được thể hiện ở phần </w:t>
      </w:r>
      <w:r w:rsidRPr="00C472FA">
        <w:rPr>
          <w:sz w:val="28"/>
        </w:rPr>
        <w:t>thi của đội</w:t>
      </w:r>
      <w:r w:rsidRPr="00C472FA">
        <w:rPr>
          <w:sz w:val="28"/>
          <w:lang w:val="vi-VN"/>
        </w:rPr>
        <w:t>, nội dung giới thiệu phải rõ tác giả, hoàn cảnh sáng tác, nội dung, ý nghĩa tuyên truyền, tác dụng đối với thời điểm tác phẩm ra đời, ý nghĩa trong thời điểm hiện nay</w:t>
      </w:r>
      <w:r w:rsidRPr="00C472FA">
        <w:rPr>
          <w:sz w:val="28"/>
        </w:rPr>
        <w:t>.</w:t>
      </w:r>
    </w:p>
    <w:p w:rsidR="00EC69DB" w:rsidRPr="00C472FA" w:rsidRDefault="00EC69DB" w:rsidP="00EC69DB">
      <w:pPr>
        <w:spacing w:before="120" w:after="120"/>
        <w:ind w:firstLine="720"/>
        <w:jc w:val="both"/>
        <w:rPr>
          <w:sz w:val="28"/>
        </w:rPr>
      </w:pPr>
      <w:r w:rsidRPr="00C472FA">
        <w:rPr>
          <w:b/>
          <w:i/>
          <w:sz w:val="28"/>
          <w:lang w:val="vi-VN"/>
        </w:rPr>
        <w:t>+ Biểu diễn các tác phẩm âm nhạc:</w:t>
      </w:r>
      <w:r w:rsidRPr="00C472FA">
        <w:rPr>
          <w:b/>
          <w:i/>
          <w:sz w:val="28"/>
        </w:rPr>
        <w:t xml:space="preserve"> Phải thể hiện thông điệp</w:t>
      </w:r>
      <w:r w:rsidRPr="00C472FA">
        <w:rPr>
          <w:b/>
          <w:i/>
          <w:sz w:val="28"/>
        </w:rPr>
        <w:br/>
        <w:t>tuyên truyền rõ ràng</w:t>
      </w:r>
      <w:r w:rsidRPr="00C472FA">
        <w:rPr>
          <w:sz w:val="28"/>
          <w:lang w:val="vi-VN"/>
        </w:rPr>
        <w:t xml:space="preserve"> </w:t>
      </w:r>
      <w:r w:rsidRPr="00C472FA">
        <w:rPr>
          <w:sz w:val="28"/>
        </w:rPr>
        <w:t>Các đội dự thi</w:t>
      </w:r>
      <w:r w:rsidRPr="00C472FA">
        <w:rPr>
          <w:sz w:val="28"/>
          <w:lang w:val="vi-VN"/>
        </w:rPr>
        <w:t xml:space="preserve"> xây dựng</w:t>
      </w:r>
      <w:r w:rsidRPr="00C472FA">
        <w:rPr>
          <w:sz w:val="28"/>
        </w:rPr>
        <w:t xml:space="preserve"> </w:t>
      </w:r>
      <w:r w:rsidRPr="00C472FA">
        <w:rPr>
          <w:sz w:val="28"/>
          <w:lang w:val="vi-VN"/>
        </w:rPr>
        <w:t xml:space="preserve">chương trình biểu diễn </w:t>
      </w:r>
      <w:r w:rsidRPr="00C472FA">
        <w:rPr>
          <w:sz w:val="28"/>
          <w:lang w:val="vi-VN"/>
        </w:rPr>
        <w:br/>
        <w:t>các ca khúc với các bài hát với nhiều thể loại: đơn ca, song ca, tam ca, tốp ca,</w:t>
      </w:r>
      <w:r w:rsidRPr="00C472FA">
        <w:rPr>
          <w:sz w:val="28"/>
        </w:rPr>
        <w:t xml:space="preserve"> múa độc lập</w:t>
      </w:r>
      <w:r w:rsidRPr="00C472FA">
        <w:rPr>
          <w:sz w:val="28"/>
          <w:lang w:val="vi-VN"/>
        </w:rPr>
        <w:t xml:space="preserve">,.. </w:t>
      </w:r>
      <w:r w:rsidRPr="00C472FA">
        <w:rPr>
          <w:i/>
          <w:sz w:val="28"/>
          <w:lang w:val="vi-VN"/>
        </w:rPr>
        <w:t>có minh họa phù hợp</w:t>
      </w:r>
      <w:r w:rsidRPr="00C472FA">
        <w:rPr>
          <w:sz w:val="28"/>
        </w:rPr>
        <w:t xml:space="preserve">. Ban tổ chức bố trí màn hình Led, </w:t>
      </w:r>
      <w:r w:rsidRPr="00C472FA">
        <w:rPr>
          <w:sz w:val="28"/>
        </w:rPr>
        <w:br/>
        <w:t xml:space="preserve">tạo điều kiện cho các đội dự thi minh họa hình ảnh, phim </w:t>
      </w:r>
      <w:proofErr w:type="gramStart"/>
      <w:r w:rsidRPr="00C472FA">
        <w:rPr>
          <w:sz w:val="28"/>
        </w:rPr>
        <w:t>ảnh, …</w:t>
      </w:r>
      <w:proofErr w:type="gramEnd"/>
      <w:r w:rsidRPr="00C472FA">
        <w:rPr>
          <w:sz w:val="28"/>
        </w:rPr>
        <w:t xml:space="preserve"> cho sinh động tiết mục biểu diễn dự thi, </w:t>
      </w:r>
    </w:p>
    <w:p w:rsidR="00EC69DB" w:rsidRPr="00C472FA" w:rsidRDefault="00EC69DB" w:rsidP="00693F74">
      <w:pPr>
        <w:spacing w:before="120" w:after="120"/>
        <w:ind w:firstLine="567"/>
        <w:jc w:val="both"/>
        <w:rPr>
          <w:b/>
          <w:sz w:val="28"/>
        </w:rPr>
      </w:pPr>
      <w:r w:rsidRPr="00C472FA">
        <w:rPr>
          <w:b/>
          <w:sz w:val="28"/>
        </w:rPr>
        <w:t>3. Một số lưu ý</w:t>
      </w:r>
    </w:p>
    <w:p w:rsidR="00EC69DB" w:rsidRPr="00C472FA" w:rsidRDefault="00EC69DB" w:rsidP="00EC69DB">
      <w:pPr>
        <w:spacing w:before="120" w:after="120"/>
        <w:ind w:firstLine="720"/>
        <w:jc w:val="both"/>
        <w:rPr>
          <w:sz w:val="28"/>
        </w:rPr>
      </w:pPr>
      <w:r w:rsidRPr="00C472FA">
        <w:rPr>
          <w:sz w:val="28"/>
        </w:rPr>
        <w:t xml:space="preserve">- Các tác phẩm tham gia phải có chủ đề, nội dung, trang phục, đạo cụ </w:t>
      </w:r>
      <w:r>
        <w:rPr>
          <w:sz w:val="28"/>
        </w:rPr>
        <w:br/>
      </w:r>
      <w:r w:rsidRPr="00C472FA">
        <w:rPr>
          <w:sz w:val="28"/>
        </w:rPr>
        <w:t>phù hợp, có tính nghệ thuật, khuyến khích các tiết mục</w:t>
      </w:r>
      <w:r>
        <w:rPr>
          <w:sz w:val="28"/>
        </w:rPr>
        <w:t xml:space="preserve"> có hình ảnh tư liệu </w:t>
      </w:r>
      <w:r>
        <w:rPr>
          <w:sz w:val="28"/>
        </w:rPr>
        <w:br/>
        <w:t xml:space="preserve">minh họa; </w:t>
      </w:r>
      <w:r w:rsidRPr="00C472FA">
        <w:rPr>
          <w:sz w:val="28"/>
        </w:rPr>
        <w:t xml:space="preserve">phải là những tác phẩm được phép lưu hành của Bộ Văn hóa, Thể thao </w:t>
      </w:r>
      <w:r w:rsidRPr="00C472FA">
        <w:rPr>
          <w:sz w:val="28"/>
        </w:rPr>
        <w:br/>
        <w:t>và Du lịch; không sử dụng nhạc nước ngoài, các ca khúc chuyển thể lời Việt;</w:t>
      </w:r>
    </w:p>
    <w:p w:rsidR="00EC69DB" w:rsidRPr="00C472FA" w:rsidRDefault="00EC69DB" w:rsidP="00EC69DB">
      <w:pPr>
        <w:spacing w:before="120" w:after="120"/>
        <w:ind w:firstLine="720"/>
        <w:jc w:val="both"/>
        <w:rPr>
          <w:i/>
          <w:sz w:val="28"/>
        </w:rPr>
      </w:pPr>
      <w:r w:rsidRPr="00C472FA">
        <w:rPr>
          <w:sz w:val="28"/>
        </w:rPr>
        <w:t>- Các tiết mục hát nếu d</w:t>
      </w:r>
      <w:r>
        <w:rPr>
          <w:sz w:val="28"/>
        </w:rPr>
        <w:t>ù</w:t>
      </w:r>
      <w:r w:rsidRPr="00C472FA">
        <w:rPr>
          <w:sz w:val="28"/>
        </w:rPr>
        <w:t xml:space="preserve">ng </w:t>
      </w:r>
      <w:r>
        <w:rPr>
          <w:sz w:val="28"/>
        </w:rPr>
        <w:t>nhạc nền</w:t>
      </w:r>
      <w:r w:rsidRPr="00C472FA">
        <w:rPr>
          <w:sz w:val="28"/>
        </w:rPr>
        <w:t xml:space="preserve"> cho phần nhạc đệm thì </w:t>
      </w:r>
      <w:r w:rsidRPr="00491E6F">
        <w:rPr>
          <w:b/>
          <w:sz w:val="28"/>
        </w:rPr>
        <w:t>không được</w:t>
      </w:r>
      <w:r w:rsidRPr="00C472FA">
        <w:rPr>
          <w:sz w:val="28"/>
        </w:rPr>
        <w:t xml:space="preserve"> ghi sẵn phần lời hát </w:t>
      </w:r>
      <w:r w:rsidRPr="00C472FA">
        <w:rPr>
          <w:i/>
          <w:sz w:val="28"/>
        </w:rPr>
        <w:t>(kể cả phần hát bè, hát phụ họa).</w:t>
      </w:r>
      <w:r w:rsidRPr="00C472FA">
        <w:rPr>
          <w:sz w:val="28"/>
        </w:rPr>
        <w:t xml:space="preserve"> Người ngoài sân khấu </w:t>
      </w:r>
      <w:r>
        <w:rPr>
          <w:sz w:val="28"/>
        </w:rPr>
        <w:br/>
      </w:r>
      <w:r w:rsidRPr="00491E6F">
        <w:rPr>
          <w:b/>
          <w:sz w:val="28"/>
        </w:rPr>
        <w:t>không được</w:t>
      </w:r>
      <w:r w:rsidRPr="00C472FA">
        <w:rPr>
          <w:sz w:val="28"/>
        </w:rPr>
        <w:t xml:space="preserve"> hát thay thí sinh đang biểu diễn chính thức trên sân khấu </w:t>
      </w:r>
      <w:r w:rsidRPr="00C472FA">
        <w:rPr>
          <w:i/>
          <w:sz w:val="28"/>
        </w:rPr>
        <w:t>(Các đơn vị tự chuẩn bị phần nhạc đệm của các tiết mục dự thi);</w:t>
      </w:r>
    </w:p>
    <w:p w:rsidR="00EC69DB" w:rsidRPr="00C472FA" w:rsidRDefault="00EC69DB" w:rsidP="00EC69DB">
      <w:pPr>
        <w:spacing w:before="120" w:after="120"/>
        <w:ind w:firstLine="720"/>
        <w:jc w:val="both"/>
        <w:rPr>
          <w:sz w:val="28"/>
        </w:rPr>
      </w:pPr>
      <w:r w:rsidRPr="00C472FA">
        <w:rPr>
          <w:sz w:val="28"/>
        </w:rPr>
        <w:t xml:space="preserve">- Các đội giới thiệu một trong những tác phẩm biểu diễn; việc giới thiệu có thể thực hiện trước, trong hoặc sau biểu diễn nhưng phải kết hợp chặt chẽ </w:t>
      </w:r>
      <w:r w:rsidRPr="00C472FA">
        <w:rPr>
          <w:sz w:val="28"/>
        </w:rPr>
        <w:br/>
        <w:t>với phần biểu diễn các tác phẩm.</w:t>
      </w:r>
    </w:p>
    <w:p w:rsidR="00EC69DB" w:rsidRPr="00C472FA" w:rsidRDefault="00EC69DB" w:rsidP="00693F74">
      <w:pPr>
        <w:spacing w:before="120" w:after="120"/>
        <w:ind w:firstLine="567"/>
        <w:jc w:val="both"/>
        <w:rPr>
          <w:b/>
          <w:sz w:val="28"/>
        </w:rPr>
      </w:pPr>
      <w:r w:rsidRPr="00C472FA">
        <w:rPr>
          <w:b/>
          <w:sz w:val="28"/>
        </w:rPr>
        <w:t>4. CÁCH THỨC CHẤM ĐIỂM</w:t>
      </w:r>
    </w:p>
    <w:p w:rsidR="00EC69DB" w:rsidRPr="00C472FA" w:rsidRDefault="00EC69DB" w:rsidP="00693F74">
      <w:pPr>
        <w:spacing w:before="120" w:after="120"/>
        <w:ind w:firstLine="567"/>
        <w:jc w:val="both"/>
        <w:rPr>
          <w:sz w:val="28"/>
        </w:rPr>
      </w:pPr>
      <w:r w:rsidRPr="00C472FA">
        <w:rPr>
          <w:b/>
          <w:sz w:val="28"/>
        </w:rPr>
        <w:t>4.1.</w:t>
      </w:r>
      <w:r w:rsidRPr="00C472FA">
        <w:rPr>
          <w:sz w:val="28"/>
        </w:rPr>
        <w:t xml:space="preserve"> Điểm tối đa cho mỗi đội tham gia là 100 điểm. Trong đó:</w:t>
      </w:r>
    </w:p>
    <w:p w:rsidR="00EC69DB" w:rsidRPr="00C472FA" w:rsidRDefault="00EC69DB" w:rsidP="00EC69DB">
      <w:pPr>
        <w:spacing w:before="120" w:after="120"/>
        <w:ind w:firstLine="720"/>
        <w:jc w:val="both"/>
        <w:rPr>
          <w:sz w:val="28"/>
        </w:rPr>
      </w:pPr>
      <w:r w:rsidRPr="00C472FA">
        <w:rPr>
          <w:sz w:val="28"/>
        </w:rPr>
        <w:t xml:space="preserve">- Điểm cho phần giới thiệu các tác phẩm âm nhạc là 15 điểm (chủ đề, </w:t>
      </w:r>
      <w:r>
        <w:rPr>
          <w:sz w:val="28"/>
        </w:rPr>
        <w:br/>
      </w:r>
      <w:r w:rsidRPr="00C472FA">
        <w:rPr>
          <w:sz w:val="28"/>
        </w:rPr>
        <w:t xml:space="preserve">xuất xứ, tác giả, tác phẩm, ý nghĩa của bài hát, nghệ thuật tuyên </w:t>
      </w:r>
      <w:proofErr w:type="gramStart"/>
      <w:r w:rsidRPr="00C472FA">
        <w:rPr>
          <w:sz w:val="28"/>
        </w:rPr>
        <w:t>truyề</w:t>
      </w:r>
      <w:r>
        <w:rPr>
          <w:sz w:val="28"/>
        </w:rPr>
        <w:t>n, …)</w:t>
      </w:r>
      <w:proofErr w:type="gramEnd"/>
      <w:r>
        <w:rPr>
          <w:sz w:val="28"/>
        </w:rPr>
        <w:t>;</w:t>
      </w:r>
    </w:p>
    <w:p w:rsidR="00EC69DB" w:rsidRPr="00C472FA" w:rsidRDefault="00EC69DB" w:rsidP="00EC69DB">
      <w:pPr>
        <w:spacing w:before="120" w:after="120"/>
        <w:ind w:firstLine="720"/>
        <w:jc w:val="both"/>
        <w:rPr>
          <w:sz w:val="28"/>
        </w:rPr>
      </w:pPr>
      <w:r w:rsidRPr="00C472FA">
        <w:rPr>
          <w:sz w:val="28"/>
        </w:rPr>
        <w:lastRenderedPageBreak/>
        <w:t xml:space="preserve">- Điểm cho phần biểu diễn các tác phẩm âm nhạc là 60 điểm (nghệ thuật </w:t>
      </w:r>
      <w:r w:rsidRPr="00C472FA">
        <w:rPr>
          <w:sz w:val="28"/>
        </w:rPr>
        <w:br/>
        <w:t xml:space="preserve">biểu diễn ca khúc, dàn dựng tiết mục, âm nhạc, trang phục, đạo </w:t>
      </w:r>
      <w:proofErr w:type="gramStart"/>
      <w:r w:rsidRPr="00C472FA">
        <w:rPr>
          <w:sz w:val="28"/>
        </w:rPr>
        <w:t>cụ</w:t>
      </w:r>
      <w:r>
        <w:rPr>
          <w:sz w:val="28"/>
        </w:rPr>
        <w:t>, …)</w:t>
      </w:r>
      <w:proofErr w:type="gramEnd"/>
      <w:r>
        <w:rPr>
          <w:sz w:val="28"/>
        </w:rPr>
        <w:t>;</w:t>
      </w:r>
    </w:p>
    <w:p w:rsidR="00EC69DB" w:rsidRPr="00C472FA" w:rsidRDefault="00EC69DB" w:rsidP="00EC69DB">
      <w:pPr>
        <w:spacing w:before="120" w:after="120"/>
        <w:ind w:firstLine="720"/>
        <w:jc w:val="both"/>
        <w:rPr>
          <w:sz w:val="28"/>
        </w:rPr>
      </w:pPr>
      <w:r w:rsidRPr="00C472FA">
        <w:rPr>
          <w:sz w:val="28"/>
        </w:rPr>
        <w:t xml:space="preserve">- Chủ đề và kết cấu chương trình là 25 điểm (chủ đề đặc sắc, phù hợp, </w:t>
      </w:r>
      <w:r>
        <w:rPr>
          <w:sz w:val="28"/>
        </w:rPr>
        <w:br/>
      </w:r>
      <w:r w:rsidRPr="00C472FA">
        <w:rPr>
          <w:sz w:val="28"/>
        </w:rPr>
        <w:t xml:space="preserve">kết cấu chương trình chặt chẽ giữa lời tuyên truyền chính trị và các tiết mục </w:t>
      </w:r>
      <w:r>
        <w:rPr>
          <w:sz w:val="28"/>
        </w:rPr>
        <w:br/>
        <w:t>văn nghệ).</w:t>
      </w:r>
    </w:p>
    <w:p w:rsidR="00EC69DB" w:rsidRPr="00C472FA" w:rsidRDefault="00EC69DB" w:rsidP="00693F74">
      <w:pPr>
        <w:spacing w:before="120" w:after="120"/>
        <w:ind w:firstLine="567"/>
        <w:jc w:val="both"/>
        <w:rPr>
          <w:sz w:val="28"/>
        </w:rPr>
      </w:pPr>
      <w:r w:rsidRPr="00C472FA">
        <w:rPr>
          <w:b/>
          <w:sz w:val="28"/>
        </w:rPr>
        <w:t>4.2.</w:t>
      </w:r>
      <w:r w:rsidRPr="00C472FA">
        <w:rPr>
          <w:sz w:val="28"/>
        </w:rPr>
        <w:t xml:space="preserve"> Điểm từng phần thi là điểm trung bình </w:t>
      </w:r>
      <w:proofErr w:type="gramStart"/>
      <w:r w:rsidRPr="00C472FA">
        <w:rPr>
          <w:sz w:val="28"/>
        </w:rPr>
        <w:t>chung</w:t>
      </w:r>
      <w:proofErr w:type="gramEnd"/>
      <w:r w:rsidRPr="00C472FA">
        <w:rPr>
          <w:sz w:val="28"/>
        </w:rPr>
        <w:t xml:space="preserve"> của các thành viên </w:t>
      </w:r>
      <w:r w:rsidRPr="00C472FA">
        <w:rPr>
          <w:sz w:val="28"/>
        </w:rPr>
        <w:br/>
        <w:t xml:space="preserve">Ban giám khảo đã trừ đi số điểm do quá thời gian quy định (nếu có). </w:t>
      </w:r>
      <w:proofErr w:type="gramStart"/>
      <w:r w:rsidRPr="00C472FA">
        <w:rPr>
          <w:sz w:val="28"/>
        </w:rPr>
        <w:t xml:space="preserve">Tổng điểm </w:t>
      </w:r>
      <w:r>
        <w:rPr>
          <w:sz w:val="28"/>
        </w:rPr>
        <w:br/>
      </w:r>
      <w:r w:rsidRPr="00C472FA">
        <w:rPr>
          <w:sz w:val="28"/>
        </w:rPr>
        <w:t>mỗi đội đạt được là tổng điểm của các phần thi biểu diễn.</w:t>
      </w:r>
      <w:proofErr w:type="gramEnd"/>
    </w:p>
    <w:p w:rsidR="00EC69DB" w:rsidRPr="00C472FA" w:rsidRDefault="00EC69DB" w:rsidP="00693F74">
      <w:pPr>
        <w:spacing w:before="120" w:after="120"/>
        <w:ind w:firstLine="567"/>
        <w:jc w:val="both"/>
        <w:rPr>
          <w:sz w:val="28"/>
        </w:rPr>
      </w:pPr>
      <w:r w:rsidRPr="00C472FA">
        <w:rPr>
          <w:b/>
          <w:sz w:val="28"/>
        </w:rPr>
        <w:t>4.3.</w:t>
      </w:r>
      <w:r w:rsidRPr="00C472FA">
        <w:rPr>
          <w:sz w:val="28"/>
        </w:rPr>
        <w:t xml:space="preserve"> Điểm trừ: ở mỗi phần thi, các đội vượt quá thời gian quy định</w:t>
      </w:r>
      <w:r>
        <w:rPr>
          <w:sz w:val="28"/>
        </w:rPr>
        <w:t xml:space="preserve"> </w:t>
      </w:r>
      <w:r w:rsidRPr="008714EA">
        <w:rPr>
          <w:b/>
          <w:i/>
          <w:sz w:val="28"/>
        </w:rPr>
        <w:t>(30 phút/ chương trình)</w:t>
      </w:r>
      <w:r w:rsidRPr="00C472FA">
        <w:rPr>
          <w:sz w:val="28"/>
        </w:rPr>
        <w:t xml:space="preserve"> sẽ bị trừ điểm </w:t>
      </w:r>
      <w:proofErr w:type="gramStart"/>
      <w:r w:rsidRPr="00C472FA">
        <w:rPr>
          <w:sz w:val="28"/>
        </w:rPr>
        <w:t>theo</w:t>
      </w:r>
      <w:proofErr w:type="gramEnd"/>
      <w:r w:rsidRPr="00C472FA">
        <w:rPr>
          <w:sz w:val="28"/>
        </w:rPr>
        <w:t xml:space="preserve"> nguyên tắc:</w:t>
      </w:r>
    </w:p>
    <w:p w:rsidR="00EC69DB" w:rsidRPr="00C472FA" w:rsidRDefault="00EC69DB" w:rsidP="00EC69DB">
      <w:pPr>
        <w:spacing w:before="120" w:after="120"/>
        <w:ind w:firstLine="720"/>
        <w:jc w:val="both"/>
        <w:rPr>
          <w:sz w:val="28"/>
        </w:rPr>
      </w:pPr>
      <w:r w:rsidRPr="00C472FA">
        <w:rPr>
          <w:sz w:val="28"/>
        </w:rPr>
        <w:t>- Quá từ 01 phút đến 02 phút trừ 02 điể</w:t>
      </w:r>
      <w:r>
        <w:rPr>
          <w:sz w:val="28"/>
        </w:rPr>
        <w:t>m</w:t>
      </w:r>
    </w:p>
    <w:p w:rsidR="00EC69DB" w:rsidRPr="00C472FA" w:rsidRDefault="00EC69DB" w:rsidP="00EC69DB">
      <w:pPr>
        <w:spacing w:before="120" w:after="120"/>
        <w:ind w:firstLine="720"/>
        <w:jc w:val="both"/>
        <w:rPr>
          <w:sz w:val="28"/>
        </w:rPr>
      </w:pPr>
      <w:r w:rsidRPr="00C472FA">
        <w:rPr>
          <w:sz w:val="28"/>
        </w:rPr>
        <w:t>- Quá từ trên 02 phút đến 03 phút trừ 05 điể</w:t>
      </w:r>
      <w:r>
        <w:rPr>
          <w:sz w:val="28"/>
        </w:rPr>
        <w:t>m</w:t>
      </w:r>
    </w:p>
    <w:p w:rsidR="00EC69DB" w:rsidRPr="00C472FA" w:rsidRDefault="00EC69DB" w:rsidP="00EC69DB">
      <w:pPr>
        <w:spacing w:before="120" w:after="120"/>
        <w:ind w:firstLine="720"/>
        <w:jc w:val="both"/>
        <w:rPr>
          <w:sz w:val="28"/>
        </w:rPr>
      </w:pPr>
      <w:r w:rsidRPr="00C472FA">
        <w:rPr>
          <w:sz w:val="28"/>
        </w:rPr>
        <w:t>- Quá từ trên 03 phút trở lên trừ 10 điể</w:t>
      </w:r>
      <w:r>
        <w:rPr>
          <w:sz w:val="28"/>
        </w:rPr>
        <w:t>m</w:t>
      </w:r>
    </w:p>
    <w:p w:rsidR="00EC69DB" w:rsidRPr="00C472FA" w:rsidRDefault="00EC69DB" w:rsidP="00EC69DB">
      <w:pPr>
        <w:spacing w:before="120" w:after="120"/>
        <w:ind w:firstLine="720"/>
        <w:jc w:val="both"/>
        <w:rPr>
          <w:sz w:val="28"/>
        </w:rPr>
      </w:pPr>
      <w:r w:rsidRPr="00C472FA">
        <w:rPr>
          <w:sz w:val="28"/>
        </w:rPr>
        <w:t>- Những phần thi dưới 15 phút trừ 05 điể</w:t>
      </w:r>
      <w:r>
        <w:rPr>
          <w:sz w:val="28"/>
        </w:rPr>
        <w:t>m</w:t>
      </w:r>
    </w:p>
    <w:p w:rsidR="00EC69DB" w:rsidRPr="00C472FA" w:rsidRDefault="00EC69DB" w:rsidP="00693F74">
      <w:pPr>
        <w:spacing w:before="120" w:after="120"/>
        <w:ind w:firstLine="567"/>
        <w:jc w:val="both"/>
        <w:rPr>
          <w:sz w:val="28"/>
        </w:rPr>
      </w:pPr>
      <w:r w:rsidRPr="00C472FA">
        <w:rPr>
          <w:b/>
          <w:sz w:val="28"/>
        </w:rPr>
        <w:t>4.4.</w:t>
      </w:r>
      <w:r w:rsidRPr="00C472FA">
        <w:rPr>
          <w:sz w:val="28"/>
        </w:rPr>
        <w:t xml:space="preserve"> Trong trường hợp có từ 02 đội trở lên bằng điểm nhau, đội nào có điểm </w:t>
      </w:r>
      <w:r w:rsidRPr="00C472FA">
        <w:rPr>
          <w:sz w:val="28"/>
        </w:rPr>
        <w:br/>
        <w:t xml:space="preserve">phần thi bình về các ca khúc cách mạng </w:t>
      </w:r>
      <w:r w:rsidRPr="00C472FA">
        <w:rPr>
          <w:i/>
          <w:sz w:val="28"/>
        </w:rPr>
        <w:t>(tức phần thi giới thiệu về các tác phẩm âm nhạc)</w:t>
      </w:r>
      <w:r w:rsidRPr="00C472FA">
        <w:rPr>
          <w:sz w:val="28"/>
        </w:rPr>
        <w:t xml:space="preserve"> cao hơn thì sẽ xếp trên.</w:t>
      </w:r>
    </w:p>
    <w:p w:rsidR="00693F74" w:rsidRDefault="00EC69DB" w:rsidP="00693F74">
      <w:pPr>
        <w:spacing w:before="120" w:after="120"/>
        <w:ind w:firstLine="567"/>
        <w:jc w:val="both"/>
        <w:rPr>
          <w:b/>
          <w:sz w:val="28"/>
        </w:rPr>
      </w:pPr>
      <w:r w:rsidRPr="00C472FA">
        <w:rPr>
          <w:b/>
          <w:sz w:val="28"/>
        </w:rPr>
        <w:t xml:space="preserve">5. Mẫu đăng ký dự thi </w:t>
      </w:r>
      <w:r w:rsidRPr="00C472FA">
        <w:rPr>
          <w:i/>
          <w:sz w:val="28"/>
        </w:rPr>
        <w:t xml:space="preserve">(Có mẫu kèm </w:t>
      </w:r>
      <w:proofErr w:type="gramStart"/>
      <w:r w:rsidRPr="00C472FA">
        <w:rPr>
          <w:i/>
          <w:sz w:val="28"/>
        </w:rPr>
        <w:t>theo</w:t>
      </w:r>
      <w:proofErr w:type="gramEnd"/>
      <w:r w:rsidRPr="00C472FA">
        <w:rPr>
          <w:i/>
          <w:sz w:val="28"/>
        </w:rPr>
        <w:t>)</w:t>
      </w:r>
    </w:p>
    <w:p w:rsidR="00EC69DB" w:rsidRPr="00C472FA" w:rsidRDefault="00EC69DB" w:rsidP="00693F74">
      <w:pPr>
        <w:spacing w:before="120" w:after="120"/>
        <w:ind w:firstLine="567"/>
        <w:jc w:val="both"/>
        <w:rPr>
          <w:b/>
          <w:sz w:val="28"/>
        </w:rPr>
      </w:pPr>
      <w:r w:rsidRPr="00C472FA">
        <w:rPr>
          <w:b/>
          <w:sz w:val="28"/>
        </w:rPr>
        <w:t xml:space="preserve">6. Một số quy định </w:t>
      </w:r>
      <w:proofErr w:type="gramStart"/>
      <w:r w:rsidRPr="00C472FA">
        <w:rPr>
          <w:b/>
          <w:sz w:val="28"/>
        </w:rPr>
        <w:t>chung</w:t>
      </w:r>
      <w:proofErr w:type="gramEnd"/>
    </w:p>
    <w:p w:rsidR="00EC69DB" w:rsidRPr="00C472FA" w:rsidRDefault="00EC69DB" w:rsidP="00693F74">
      <w:pPr>
        <w:spacing w:before="120" w:after="120"/>
        <w:ind w:firstLine="567"/>
        <w:jc w:val="both"/>
        <w:rPr>
          <w:sz w:val="28"/>
        </w:rPr>
      </w:pPr>
      <w:r w:rsidRPr="00C472FA">
        <w:rPr>
          <w:b/>
          <w:sz w:val="28"/>
        </w:rPr>
        <w:t>6.1.</w:t>
      </w:r>
      <w:r w:rsidRPr="00C472FA">
        <w:rPr>
          <w:sz w:val="28"/>
        </w:rPr>
        <w:t xml:space="preserve"> Các đội tham dự phải có mặt tại địa điểm tổ chức </w:t>
      </w:r>
      <w:r>
        <w:rPr>
          <w:sz w:val="28"/>
        </w:rPr>
        <w:t>thi</w:t>
      </w:r>
      <w:r w:rsidRPr="00C472FA">
        <w:rPr>
          <w:sz w:val="28"/>
        </w:rPr>
        <w:t xml:space="preserve"> trước giờ khai mạc </w:t>
      </w:r>
      <w:r>
        <w:rPr>
          <w:sz w:val="28"/>
        </w:rPr>
        <w:br/>
      </w:r>
      <w:r w:rsidRPr="00C472FA">
        <w:rPr>
          <w:sz w:val="28"/>
        </w:rPr>
        <w:t>30 phút và thường xuyên có mặt tại địa điểm tổ chức trong suốt thời gian diễn ra Hội thi, tránh tình trạng hội bị gián đoạn;</w:t>
      </w:r>
    </w:p>
    <w:p w:rsidR="00EC69DB" w:rsidRPr="00C472FA" w:rsidRDefault="00EC69DB" w:rsidP="00693F74">
      <w:pPr>
        <w:spacing w:before="120" w:after="120"/>
        <w:ind w:firstLine="567"/>
        <w:jc w:val="both"/>
        <w:rPr>
          <w:sz w:val="28"/>
        </w:rPr>
      </w:pPr>
      <w:r w:rsidRPr="00C472FA">
        <w:rPr>
          <w:b/>
          <w:sz w:val="28"/>
        </w:rPr>
        <w:t>6.2.</w:t>
      </w:r>
      <w:r w:rsidRPr="00C472FA">
        <w:rPr>
          <w:sz w:val="28"/>
        </w:rPr>
        <w:t xml:space="preserve"> Các đội tham gia phải có nghĩa vụ thực hiện đầy đủ các phần thi </w:t>
      </w:r>
      <w:r>
        <w:rPr>
          <w:sz w:val="28"/>
        </w:rPr>
        <w:br/>
      </w:r>
      <w:r w:rsidRPr="00C472FA">
        <w:rPr>
          <w:sz w:val="28"/>
        </w:rPr>
        <w:t>và tôn trọng kết quả chấm thi của Ban Giám khảo, quyết định của Ban Tổ chức;</w:t>
      </w:r>
    </w:p>
    <w:p w:rsidR="00EC69DB" w:rsidRPr="00C472FA" w:rsidRDefault="00EC69DB" w:rsidP="00693F74">
      <w:pPr>
        <w:spacing w:before="120" w:after="120"/>
        <w:ind w:firstLine="567"/>
        <w:jc w:val="both"/>
        <w:rPr>
          <w:sz w:val="28"/>
        </w:rPr>
      </w:pPr>
      <w:r w:rsidRPr="00C472FA">
        <w:rPr>
          <w:b/>
          <w:sz w:val="28"/>
        </w:rPr>
        <w:t>6.3.</w:t>
      </w:r>
      <w:r w:rsidRPr="00C472FA">
        <w:rPr>
          <w:sz w:val="28"/>
        </w:rPr>
        <w:t xml:space="preserve"> Trang phục phù hợp với tiết mục đăng ký dự thi, đảm bảo thẩm mỹ</w:t>
      </w:r>
      <w:r>
        <w:rPr>
          <w:sz w:val="28"/>
        </w:rPr>
        <w:t xml:space="preserve">, </w:t>
      </w:r>
      <w:r>
        <w:rPr>
          <w:sz w:val="28"/>
        </w:rPr>
        <w:br/>
      </w:r>
      <w:r w:rsidRPr="00C472FA">
        <w:rPr>
          <w:sz w:val="28"/>
        </w:rPr>
        <w:t>phù hợp với văn hóa Việt Nam;</w:t>
      </w:r>
    </w:p>
    <w:p w:rsidR="00EC69DB" w:rsidRPr="00C472FA" w:rsidRDefault="00EC69DB" w:rsidP="00693F74">
      <w:pPr>
        <w:spacing w:before="120" w:after="120"/>
        <w:ind w:firstLine="567"/>
        <w:jc w:val="both"/>
        <w:rPr>
          <w:sz w:val="28"/>
        </w:rPr>
      </w:pPr>
      <w:r w:rsidRPr="00C472FA">
        <w:rPr>
          <w:b/>
          <w:sz w:val="28"/>
        </w:rPr>
        <w:t>6.4.</w:t>
      </w:r>
      <w:r w:rsidRPr="00C472FA">
        <w:rPr>
          <w:sz w:val="28"/>
        </w:rPr>
        <w:t xml:space="preserve"> Trang thiết bị, cơ sở vật chất: Ban Tổ chức chuẩn bị máy tính, </w:t>
      </w:r>
      <w:r>
        <w:rPr>
          <w:sz w:val="28"/>
        </w:rPr>
        <w:t>màn hình Led</w:t>
      </w:r>
      <w:r w:rsidRPr="00C472FA">
        <w:rPr>
          <w:sz w:val="28"/>
        </w:rPr>
        <w:t xml:space="preserve"> tại </w:t>
      </w:r>
      <w:r>
        <w:rPr>
          <w:sz w:val="28"/>
        </w:rPr>
        <w:t>Hội thi</w:t>
      </w:r>
      <w:r w:rsidRPr="00C472FA">
        <w:rPr>
          <w:sz w:val="28"/>
        </w:rPr>
        <w:t xml:space="preserve"> để phục vụ các đội nếu có nhu cầu trong điều kiện có thể cho phép. Các </w:t>
      </w:r>
      <w:r>
        <w:rPr>
          <w:sz w:val="28"/>
        </w:rPr>
        <w:t>đội</w:t>
      </w:r>
      <w:r w:rsidRPr="00C472FA">
        <w:rPr>
          <w:sz w:val="28"/>
        </w:rPr>
        <w:t xml:space="preserve"> dự thi</w:t>
      </w:r>
      <w:r>
        <w:rPr>
          <w:sz w:val="28"/>
        </w:rPr>
        <w:t xml:space="preserve"> tự</w:t>
      </w:r>
      <w:r w:rsidRPr="00C472FA">
        <w:rPr>
          <w:sz w:val="28"/>
        </w:rPr>
        <w:t xml:space="preserve"> chuẩn bị các điều kiện phục vụ việc tham gia dự thi của đơn vị </w:t>
      </w:r>
    </w:p>
    <w:p w:rsidR="00EC69DB" w:rsidRPr="00C472FA" w:rsidRDefault="00EC69DB" w:rsidP="00693F74">
      <w:pPr>
        <w:spacing w:before="120" w:after="120"/>
        <w:ind w:firstLine="567"/>
        <w:jc w:val="both"/>
        <w:rPr>
          <w:b/>
          <w:sz w:val="28"/>
        </w:rPr>
      </w:pPr>
      <w:r w:rsidRPr="00C472FA">
        <w:rPr>
          <w:b/>
          <w:sz w:val="28"/>
        </w:rPr>
        <w:t>7. ĐIỀU KHOẢN THI HÀNH</w:t>
      </w:r>
    </w:p>
    <w:p w:rsidR="00EC69DB" w:rsidRPr="00C472FA" w:rsidRDefault="00EC69DB" w:rsidP="00693F74">
      <w:pPr>
        <w:spacing w:before="120" w:after="120"/>
        <w:ind w:firstLine="567"/>
        <w:jc w:val="both"/>
        <w:rPr>
          <w:sz w:val="28"/>
        </w:rPr>
      </w:pPr>
      <w:r w:rsidRPr="00C472FA">
        <w:rPr>
          <w:b/>
          <w:sz w:val="28"/>
        </w:rPr>
        <w:t>7.1.</w:t>
      </w:r>
      <w:r w:rsidRPr="00C472FA">
        <w:rPr>
          <w:sz w:val="28"/>
        </w:rPr>
        <w:t xml:space="preserve"> Thể lệ này có hiệu lực kể từ ngày ban hành</w:t>
      </w:r>
    </w:p>
    <w:p w:rsidR="00EC69DB" w:rsidRPr="00C472FA" w:rsidRDefault="00EC69DB" w:rsidP="00693F74">
      <w:pPr>
        <w:spacing w:before="120" w:after="120"/>
        <w:ind w:firstLine="567"/>
        <w:jc w:val="both"/>
        <w:rPr>
          <w:sz w:val="28"/>
        </w:rPr>
      </w:pPr>
      <w:r w:rsidRPr="00C472FA">
        <w:rPr>
          <w:b/>
          <w:sz w:val="28"/>
        </w:rPr>
        <w:t>7.2.</w:t>
      </w:r>
      <w:r w:rsidRPr="00C472FA">
        <w:rPr>
          <w:sz w:val="28"/>
        </w:rPr>
        <w:t xml:space="preserve"> Chỉ có đồng chí trưởng đoàn mới có quyền khiếu nại với Ban tổ chức </w:t>
      </w:r>
      <w:r>
        <w:rPr>
          <w:sz w:val="28"/>
        </w:rPr>
        <w:br/>
      </w:r>
      <w:r w:rsidRPr="00C472FA">
        <w:rPr>
          <w:sz w:val="28"/>
        </w:rPr>
        <w:t xml:space="preserve">về kết quả của Hội thi. </w:t>
      </w:r>
      <w:proofErr w:type="gramStart"/>
      <w:r w:rsidRPr="00C472FA">
        <w:rPr>
          <w:sz w:val="28"/>
        </w:rPr>
        <w:t xml:space="preserve">Thời gian khiếu nại chậm nhất trong 10 phút sau khi </w:t>
      </w:r>
      <w:r>
        <w:rPr>
          <w:sz w:val="28"/>
        </w:rPr>
        <w:br/>
        <w:t xml:space="preserve">Hội thi </w:t>
      </w:r>
      <w:r w:rsidRPr="00C472FA">
        <w:rPr>
          <w:sz w:val="28"/>
        </w:rPr>
        <w:t>kết thúc.</w:t>
      </w:r>
      <w:proofErr w:type="gramEnd"/>
      <w:r w:rsidRPr="00C472FA">
        <w:rPr>
          <w:sz w:val="28"/>
        </w:rPr>
        <w:t xml:space="preserve"> Trong quá trình tổ chức Hội thi nếu thấy có những điểm phải thay đổi Ban Tổ chức sẽ xem xét, quyết định và thông báo cho các đội biết</w:t>
      </w:r>
      <w:proofErr w:type="gramStart"/>
      <w:r w:rsidRPr="00C472FA">
        <w:rPr>
          <w:sz w:val="28"/>
        </w:rPr>
        <w:t>./</w:t>
      </w:r>
      <w:proofErr w:type="gramEnd"/>
      <w:r w:rsidRPr="00C472FA">
        <w:rPr>
          <w:sz w:val="28"/>
        </w:rPr>
        <w:t>.</w:t>
      </w:r>
    </w:p>
    <w:p w:rsidR="00EC69DB" w:rsidRDefault="00EC69DB" w:rsidP="00EC69DB">
      <w:pPr>
        <w:tabs>
          <w:tab w:val="left" w:pos="6521"/>
        </w:tabs>
        <w:jc w:val="both"/>
        <w:rPr>
          <w:b/>
          <w:sz w:val="28"/>
        </w:rPr>
      </w:pPr>
      <w:r w:rsidRPr="00C472FA">
        <w:rPr>
          <w:sz w:val="28"/>
        </w:rPr>
        <w:t xml:space="preserve">                                        </w:t>
      </w:r>
      <w:r w:rsidRPr="00C472FA">
        <w:rPr>
          <w:sz w:val="28"/>
        </w:rPr>
        <w:tab/>
      </w:r>
      <w:r w:rsidRPr="00C472FA">
        <w:rPr>
          <w:b/>
          <w:sz w:val="28"/>
        </w:rPr>
        <w:t>BAN TỔ CHỨC</w:t>
      </w:r>
    </w:p>
    <w:p w:rsidR="00EC69DB" w:rsidRDefault="00EC69DB" w:rsidP="00EC69DB">
      <w:pPr>
        <w:tabs>
          <w:tab w:val="left" w:pos="6521"/>
        </w:tabs>
        <w:jc w:val="both"/>
        <w:rPr>
          <w:b/>
          <w:sz w:val="28"/>
        </w:rPr>
      </w:pPr>
    </w:p>
    <w:p w:rsidR="00EC69DB" w:rsidRDefault="00EC69DB" w:rsidP="00EC69DB">
      <w:pPr>
        <w:tabs>
          <w:tab w:val="left" w:pos="6521"/>
        </w:tabs>
        <w:jc w:val="both"/>
        <w:rPr>
          <w:b/>
          <w:sz w:val="28"/>
        </w:rPr>
      </w:pPr>
    </w:p>
    <w:tbl>
      <w:tblPr>
        <w:tblW w:w="9943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329"/>
        <w:gridCol w:w="5614"/>
      </w:tblGrid>
      <w:tr w:rsidR="00EC69DB" w:rsidTr="00C831DF">
        <w:trPr>
          <w:trHeight w:val="367"/>
        </w:trPr>
        <w:tc>
          <w:tcPr>
            <w:tcW w:w="4329" w:type="dxa"/>
          </w:tcPr>
          <w:p w:rsidR="00EC69DB" w:rsidRPr="00714D74" w:rsidRDefault="00EC69DB" w:rsidP="00C831DF">
            <w:pPr>
              <w:jc w:val="center"/>
              <w:rPr>
                <w:sz w:val="26"/>
                <w:szCs w:val="26"/>
              </w:rPr>
            </w:pPr>
            <w:r w:rsidRPr="00714D74">
              <w:rPr>
                <w:sz w:val="26"/>
                <w:szCs w:val="26"/>
              </w:rPr>
              <w:lastRenderedPageBreak/>
              <w:t>TRƯỜNG ĐẠI HỌC ĐỒNG THÁP</w:t>
            </w:r>
          </w:p>
          <w:p w:rsidR="00EC69DB" w:rsidRPr="00186BAC" w:rsidRDefault="00EC69DB" w:rsidP="00C831DF">
            <w:pPr>
              <w:pStyle w:val="BodyTex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BC1019" wp14:editId="58C287A4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171450</wp:posOffset>
                      </wp:positionV>
                      <wp:extent cx="971550" cy="0"/>
                      <wp:effectExtent l="0" t="0" r="190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7pt,13.5pt" to="141.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" strokecolor="black [3040]"/>
                  </w:pict>
                </mc:Fallback>
              </mc:AlternateContent>
            </w:r>
            <w:r w:rsidRPr="00186BAC">
              <w:rPr>
                <w:rFonts w:ascii="Times New Roman" w:hAnsi="Times New Roman"/>
                <w:b/>
                <w:noProof/>
                <w:lang w:eastAsia="en-US"/>
              </w:rPr>
              <w:t>ĐƠN VỊ</w:t>
            </w:r>
          </w:p>
          <w:p w:rsidR="00EC69DB" w:rsidRPr="00096FAF" w:rsidRDefault="00EC69DB" w:rsidP="00C831DF">
            <w:pPr>
              <w:jc w:val="center"/>
            </w:pPr>
          </w:p>
          <w:p w:rsidR="00EC69DB" w:rsidRPr="007420CD" w:rsidRDefault="00EC69DB" w:rsidP="00C831DF">
            <w:pPr>
              <w:pStyle w:val="Heading2"/>
              <w:rPr>
                <w:rFonts w:ascii="Times New Roman" w:hAnsi="Times New Roman"/>
                <w:b w:val="0"/>
                <w:u w:val="none"/>
              </w:rPr>
            </w:pPr>
          </w:p>
        </w:tc>
        <w:tc>
          <w:tcPr>
            <w:tcW w:w="5614" w:type="dxa"/>
          </w:tcPr>
          <w:p w:rsidR="00EC69DB" w:rsidRDefault="00EC69DB" w:rsidP="00C831DF">
            <w:pPr>
              <w:pStyle w:val="Heading3"/>
              <w:jc w:val="left"/>
              <w:rPr>
                <w:rFonts w:ascii="Times New Roman" w:hAnsi="Times New Roman"/>
                <w:b/>
                <w:i w:val="0"/>
                <w:sz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</w:rPr>
              <w:t xml:space="preserve">      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/>
                    <w:b/>
                    <w:i w:val="0"/>
                    <w:sz w:val="24"/>
                  </w:rPr>
                  <w:t>NAM</w:t>
                </w:r>
              </w:smartTag>
            </w:smartTag>
          </w:p>
          <w:p w:rsidR="00EC69DB" w:rsidRPr="006B3CE8" w:rsidRDefault="00EC69DB" w:rsidP="00C831DF">
            <w:pPr>
              <w:pStyle w:val="Heading3"/>
              <w:jc w:val="left"/>
              <w:rPr>
                <w:rFonts w:ascii="Times New Roman" w:hAnsi="Times New Roman"/>
                <w:b/>
                <w:i w:val="0"/>
                <w:sz w:val="26"/>
                <w:szCs w:val="26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DA8262" wp14:editId="0EC8C159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167640</wp:posOffset>
                      </wp:positionV>
                      <wp:extent cx="2057400" cy="0"/>
                      <wp:effectExtent l="13335" t="9525" r="5715" b="9525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13.2pt" to="228.6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"/>
                  </w:pict>
                </mc:Fallback>
              </mc:AlternateContent>
            </w:r>
            <w:r w:rsidRPr="006B3CE8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</w:t>
            </w:r>
            <w:r w:rsidRPr="006B3CE8">
              <w:rPr>
                <w:rFonts w:ascii="Times New Roman" w:hAnsi="Times New Roman"/>
                <w:b/>
                <w:i w:val="0"/>
                <w:sz w:val="26"/>
                <w:szCs w:val="26"/>
              </w:rPr>
              <w:t>Độc lập – Tự do – Hạnh phúc</w:t>
            </w:r>
          </w:p>
          <w:p w:rsidR="00EC69DB" w:rsidRPr="00096FAF" w:rsidRDefault="00EC69DB" w:rsidP="00C831DF">
            <w:pPr>
              <w:jc w:val="center"/>
            </w:pPr>
          </w:p>
          <w:p w:rsidR="00EC69DB" w:rsidRPr="007420CD" w:rsidRDefault="00EC69DB" w:rsidP="00C831DF">
            <w:pPr>
              <w:pStyle w:val="Heading1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096FAF">
              <w:rPr>
                <w:rFonts w:ascii="Times New Roman" w:hAnsi="Times New Roman"/>
                <w:b w:val="0"/>
                <w:i/>
              </w:rPr>
              <w:t xml:space="preserve">               </w:t>
            </w:r>
            <w:r>
              <w:rPr>
                <w:rFonts w:ascii="Times New Roman" w:hAnsi="Times New Roman"/>
                <w:b w:val="0"/>
                <w:i/>
              </w:rPr>
              <w:t xml:space="preserve"> </w:t>
            </w:r>
            <w:r w:rsidRPr="007420CD">
              <w:rPr>
                <w:rFonts w:ascii="Times New Roman" w:hAnsi="Times New Roman"/>
                <w:b w:val="0"/>
                <w:i/>
                <w:sz w:val="26"/>
                <w:szCs w:val="26"/>
              </w:rPr>
              <w:t>Tp Cao Lãnh, ngày      tháng     năm 202</w:t>
            </w:r>
            <w:r>
              <w:rPr>
                <w:rFonts w:ascii="Times New Roman" w:hAnsi="Times New Roman"/>
                <w:b w:val="0"/>
                <w:i/>
                <w:sz w:val="26"/>
                <w:szCs w:val="26"/>
              </w:rPr>
              <w:t>3</w:t>
            </w:r>
          </w:p>
        </w:tc>
      </w:tr>
    </w:tbl>
    <w:p w:rsidR="00EC69DB" w:rsidRDefault="00EC69DB" w:rsidP="00EC69DB">
      <w:pPr>
        <w:tabs>
          <w:tab w:val="left" w:pos="652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CHƯƠNG TRÌNH </w:t>
      </w:r>
    </w:p>
    <w:p w:rsidR="00EC69DB" w:rsidRDefault="00EC69DB" w:rsidP="00EC69DB">
      <w:pPr>
        <w:tabs>
          <w:tab w:val="left" w:pos="652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THAM GIA HỘI THI CA KHÚC TRUYỀN THỐNG</w:t>
      </w:r>
    </w:p>
    <w:p w:rsidR="00EC69DB" w:rsidRDefault="00EC69DB" w:rsidP="00EC69DB">
      <w:pPr>
        <w:tabs>
          <w:tab w:val="left" w:pos="652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NĂM HỌC 2022 – 2023</w:t>
      </w:r>
    </w:p>
    <w:p w:rsidR="00EC69DB" w:rsidRDefault="00EC69DB" w:rsidP="00EC69DB">
      <w:pPr>
        <w:tabs>
          <w:tab w:val="left" w:pos="6521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AE1B58" wp14:editId="205BD8A9">
                <wp:simplePos x="0" y="0"/>
                <wp:positionH relativeFrom="column">
                  <wp:posOffset>2566670</wp:posOffset>
                </wp:positionH>
                <wp:positionV relativeFrom="paragraph">
                  <wp:posOffset>12065</wp:posOffset>
                </wp:positionV>
                <wp:extent cx="8191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1pt,.95pt" to="266.6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" strokecolor="black [3040]"/>
            </w:pict>
          </mc:Fallback>
        </mc:AlternateContent>
      </w:r>
    </w:p>
    <w:p w:rsidR="00EC69DB" w:rsidRDefault="00EC69DB" w:rsidP="00EC69DB">
      <w:pPr>
        <w:tabs>
          <w:tab w:val="left" w:pos="652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CHỦ ĐỀ: ……………………………………………………………….</w:t>
      </w:r>
    </w:p>
    <w:p w:rsidR="00EC69DB" w:rsidRDefault="00EC69DB" w:rsidP="00EC69DB">
      <w:pPr>
        <w:tabs>
          <w:tab w:val="left" w:pos="6521"/>
        </w:tabs>
        <w:jc w:val="center"/>
        <w:rPr>
          <w:b/>
          <w:sz w:val="28"/>
          <w:szCs w:val="28"/>
        </w:rPr>
      </w:pPr>
    </w:p>
    <w:tbl>
      <w:tblPr>
        <w:tblStyle w:val="TableGrid"/>
        <w:tblW w:w="9571" w:type="dxa"/>
        <w:jc w:val="center"/>
        <w:tblLook w:val="04A0" w:firstRow="1" w:lastRow="0" w:firstColumn="1" w:lastColumn="0" w:noHBand="0" w:noVBand="1"/>
      </w:tblPr>
      <w:tblGrid>
        <w:gridCol w:w="816"/>
        <w:gridCol w:w="1837"/>
        <w:gridCol w:w="1273"/>
        <w:gridCol w:w="2470"/>
        <w:gridCol w:w="1586"/>
        <w:gridCol w:w="1589"/>
      </w:tblGrid>
      <w:tr w:rsidR="00EC69DB" w:rsidTr="00C831DF">
        <w:trPr>
          <w:jc w:val="center"/>
        </w:trPr>
        <w:tc>
          <w:tcPr>
            <w:tcW w:w="816" w:type="dxa"/>
          </w:tcPr>
          <w:p w:rsidR="00EC69DB" w:rsidRDefault="00EC69DB" w:rsidP="00C831DF">
            <w:pPr>
              <w:tabs>
                <w:tab w:val="left" w:pos="652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1837" w:type="dxa"/>
          </w:tcPr>
          <w:p w:rsidR="00EC69DB" w:rsidRDefault="00EC69DB" w:rsidP="00C831DF">
            <w:pPr>
              <w:tabs>
                <w:tab w:val="left" w:pos="652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Tên bài hát</w:t>
            </w:r>
          </w:p>
        </w:tc>
        <w:tc>
          <w:tcPr>
            <w:tcW w:w="1273" w:type="dxa"/>
          </w:tcPr>
          <w:p w:rsidR="00EC69DB" w:rsidRDefault="00EC69DB" w:rsidP="00C831DF">
            <w:pPr>
              <w:tabs>
                <w:tab w:val="left" w:pos="652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Tác giả</w:t>
            </w:r>
          </w:p>
        </w:tc>
        <w:tc>
          <w:tcPr>
            <w:tcW w:w="2470" w:type="dxa"/>
          </w:tcPr>
          <w:p w:rsidR="00EC69DB" w:rsidRDefault="00EC69DB" w:rsidP="00C831DF">
            <w:pPr>
              <w:tabs>
                <w:tab w:val="left" w:pos="652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Thể loại biểu diễn</w:t>
            </w:r>
          </w:p>
        </w:tc>
        <w:tc>
          <w:tcPr>
            <w:tcW w:w="1586" w:type="dxa"/>
          </w:tcPr>
          <w:p w:rsidR="00EC69DB" w:rsidRDefault="00EC69DB" w:rsidP="00C831DF">
            <w:pPr>
              <w:tabs>
                <w:tab w:val="left" w:pos="652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Trình bày</w:t>
            </w:r>
          </w:p>
        </w:tc>
        <w:tc>
          <w:tcPr>
            <w:tcW w:w="1589" w:type="dxa"/>
          </w:tcPr>
          <w:p w:rsidR="00EC69DB" w:rsidRDefault="00EC69DB" w:rsidP="00C831DF">
            <w:pPr>
              <w:tabs>
                <w:tab w:val="left" w:pos="652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EC69DB" w:rsidTr="00C831DF">
        <w:trPr>
          <w:jc w:val="center"/>
        </w:trPr>
        <w:tc>
          <w:tcPr>
            <w:tcW w:w="816" w:type="dxa"/>
          </w:tcPr>
          <w:p w:rsidR="00EC69DB" w:rsidRPr="00186BAC" w:rsidRDefault="00EC69DB" w:rsidP="00C831DF">
            <w:pPr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 w:rsidRPr="00186BAC">
              <w:rPr>
                <w:sz w:val="28"/>
                <w:szCs w:val="28"/>
              </w:rPr>
              <w:t>1</w:t>
            </w:r>
          </w:p>
        </w:tc>
        <w:tc>
          <w:tcPr>
            <w:tcW w:w="1837" w:type="dxa"/>
          </w:tcPr>
          <w:p w:rsidR="00EC69DB" w:rsidRPr="00186BAC" w:rsidRDefault="00EC69DB" w:rsidP="00C831DF">
            <w:pPr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 w:rsidRPr="00186BAC">
              <w:rPr>
                <w:sz w:val="28"/>
                <w:szCs w:val="28"/>
              </w:rPr>
              <w:t>……</w:t>
            </w:r>
          </w:p>
        </w:tc>
        <w:tc>
          <w:tcPr>
            <w:tcW w:w="1273" w:type="dxa"/>
          </w:tcPr>
          <w:p w:rsidR="00EC69DB" w:rsidRPr="00186BAC" w:rsidRDefault="00EC69DB" w:rsidP="00C831DF">
            <w:pPr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 w:rsidRPr="00186BAC">
              <w:rPr>
                <w:sz w:val="28"/>
                <w:szCs w:val="28"/>
              </w:rPr>
              <w:t>……</w:t>
            </w:r>
          </w:p>
        </w:tc>
        <w:tc>
          <w:tcPr>
            <w:tcW w:w="2470" w:type="dxa"/>
          </w:tcPr>
          <w:p w:rsidR="00EC69DB" w:rsidRPr="00186BAC" w:rsidRDefault="00EC69DB" w:rsidP="00C831DF">
            <w:pPr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 w:rsidRPr="00186BAC">
              <w:rPr>
                <w:sz w:val="28"/>
                <w:szCs w:val="28"/>
              </w:rPr>
              <w:t>Đơn ca</w:t>
            </w:r>
          </w:p>
        </w:tc>
        <w:tc>
          <w:tcPr>
            <w:tcW w:w="1586" w:type="dxa"/>
          </w:tcPr>
          <w:p w:rsidR="00EC69DB" w:rsidRDefault="00EC69DB" w:rsidP="00C831DF">
            <w:pPr>
              <w:tabs>
                <w:tab w:val="left" w:pos="652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EC69DB" w:rsidRDefault="00EC69DB" w:rsidP="00C831DF">
            <w:pPr>
              <w:tabs>
                <w:tab w:val="left" w:pos="6521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EC69DB" w:rsidTr="00C831DF">
        <w:trPr>
          <w:jc w:val="center"/>
        </w:trPr>
        <w:tc>
          <w:tcPr>
            <w:tcW w:w="816" w:type="dxa"/>
          </w:tcPr>
          <w:p w:rsidR="00EC69DB" w:rsidRPr="00186BAC" w:rsidRDefault="00EC69DB" w:rsidP="00C831DF">
            <w:pPr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7" w:type="dxa"/>
          </w:tcPr>
          <w:p w:rsidR="00EC69DB" w:rsidRPr="00186BAC" w:rsidRDefault="00EC69DB" w:rsidP="00C831DF">
            <w:pPr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 w:rsidRPr="00186BAC">
              <w:rPr>
                <w:sz w:val="28"/>
                <w:szCs w:val="28"/>
              </w:rPr>
              <w:t>…….</w:t>
            </w:r>
          </w:p>
        </w:tc>
        <w:tc>
          <w:tcPr>
            <w:tcW w:w="1273" w:type="dxa"/>
          </w:tcPr>
          <w:p w:rsidR="00EC69DB" w:rsidRPr="00186BAC" w:rsidRDefault="00EC69DB" w:rsidP="00C831DF">
            <w:pPr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 w:rsidRPr="00186BAC">
              <w:rPr>
                <w:sz w:val="28"/>
                <w:szCs w:val="28"/>
              </w:rPr>
              <w:t>……</w:t>
            </w:r>
          </w:p>
        </w:tc>
        <w:tc>
          <w:tcPr>
            <w:tcW w:w="2470" w:type="dxa"/>
          </w:tcPr>
          <w:p w:rsidR="00EC69DB" w:rsidRPr="00186BAC" w:rsidRDefault="00EC69DB" w:rsidP="00C831DF">
            <w:pPr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 w:rsidRPr="00186BAC">
              <w:rPr>
                <w:sz w:val="28"/>
                <w:szCs w:val="28"/>
              </w:rPr>
              <w:t>Hát múa</w:t>
            </w:r>
          </w:p>
        </w:tc>
        <w:tc>
          <w:tcPr>
            <w:tcW w:w="1586" w:type="dxa"/>
          </w:tcPr>
          <w:p w:rsidR="00EC69DB" w:rsidRDefault="00EC69DB" w:rsidP="00C831DF">
            <w:pPr>
              <w:tabs>
                <w:tab w:val="left" w:pos="65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EC69DB" w:rsidRDefault="00EC69DB" w:rsidP="00C831DF">
            <w:pPr>
              <w:tabs>
                <w:tab w:val="left" w:pos="6521"/>
              </w:tabs>
              <w:rPr>
                <w:b/>
                <w:sz w:val="28"/>
                <w:szCs w:val="28"/>
              </w:rPr>
            </w:pPr>
          </w:p>
        </w:tc>
      </w:tr>
      <w:tr w:rsidR="00EC69DB" w:rsidTr="00C831DF">
        <w:trPr>
          <w:jc w:val="center"/>
        </w:trPr>
        <w:tc>
          <w:tcPr>
            <w:tcW w:w="816" w:type="dxa"/>
          </w:tcPr>
          <w:p w:rsidR="00EC69DB" w:rsidRDefault="00EC69DB" w:rsidP="00C831DF">
            <w:pPr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37" w:type="dxa"/>
          </w:tcPr>
          <w:p w:rsidR="00EC69DB" w:rsidRPr="00186BAC" w:rsidRDefault="00EC69DB" w:rsidP="00C831DF">
            <w:pPr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 w:rsidRPr="00186BAC">
              <w:rPr>
                <w:sz w:val="28"/>
                <w:szCs w:val="28"/>
              </w:rPr>
              <w:t>…….</w:t>
            </w:r>
          </w:p>
        </w:tc>
        <w:tc>
          <w:tcPr>
            <w:tcW w:w="1273" w:type="dxa"/>
          </w:tcPr>
          <w:p w:rsidR="00EC69DB" w:rsidRPr="00186BAC" w:rsidRDefault="00EC69DB" w:rsidP="00C831DF">
            <w:pPr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 w:rsidRPr="00186BAC">
              <w:rPr>
                <w:sz w:val="28"/>
                <w:szCs w:val="28"/>
              </w:rPr>
              <w:t>……</w:t>
            </w:r>
          </w:p>
        </w:tc>
        <w:tc>
          <w:tcPr>
            <w:tcW w:w="2470" w:type="dxa"/>
          </w:tcPr>
          <w:p w:rsidR="00EC69DB" w:rsidRPr="00186BAC" w:rsidRDefault="00EC69DB" w:rsidP="00C831DF">
            <w:pPr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 w:rsidRPr="00186BAC">
              <w:rPr>
                <w:sz w:val="28"/>
                <w:szCs w:val="28"/>
              </w:rPr>
              <w:t>…….</w:t>
            </w:r>
          </w:p>
        </w:tc>
        <w:tc>
          <w:tcPr>
            <w:tcW w:w="1586" w:type="dxa"/>
          </w:tcPr>
          <w:p w:rsidR="00EC69DB" w:rsidRDefault="00EC69DB" w:rsidP="00C831DF">
            <w:pPr>
              <w:tabs>
                <w:tab w:val="left" w:pos="65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EC69DB" w:rsidRDefault="00EC69DB" w:rsidP="00C831DF">
            <w:pPr>
              <w:tabs>
                <w:tab w:val="left" w:pos="6521"/>
              </w:tabs>
              <w:rPr>
                <w:b/>
                <w:sz w:val="28"/>
                <w:szCs w:val="28"/>
              </w:rPr>
            </w:pPr>
          </w:p>
        </w:tc>
      </w:tr>
    </w:tbl>
    <w:p w:rsidR="00EC69DB" w:rsidRDefault="00EC69DB" w:rsidP="00EC69DB">
      <w:pPr>
        <w:tabs>
          <w:tab w:val="left" w:pos="6521"/>
        </w:tabs>
        <w:jc w:val="center"/>
        <w:rPr>
          <w:b/>
          <w:sz w:val="28"/>
          <w:szCs w:val="28"/>
        </w:rPr>
      </w:pPr>
    </w:p>
    <w:p w:rsidR="00EC69DB" w:rsidRDefault="00EC69DB" w:rsidP="00EC69DB">
      <w:pPr>
        <w:tabs>
          <w:tab w:val="left" w:pos="652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Trưởng đoàn</w:t>
      </w:r>
    </w:p>
    <w:p w:rsidR="00EC69DB" w:rsidRDefault="00EC69DB" w:rsidP="00EC69DB">
      <w:pPr>
        <w:tabs>
          <w:tab w:val="left" w:pos="6521"/>
        </w:tabs>
        <w:jc w:val="center"/>
        <w:rPr>
          <w:b/>
          <w:sz w:val="28"/>
          <w:szCs w:val="28"/>
        </w:rPr>
      </w:pPr>
    </w:p>
    <w:p w:rsidR="00EC69DB" w:rsidRDefault="00EC69DB" w:rsidP="00EC69DB">
      <w:pPr>
        <w:tabs>
          <w:tab w:val="left" w:pos="6521"/>
        </w:tabs>
        <w:jc w:val="center"/>
        <w:rPr>
          <w:b/>
          <w:sz w:val="28"/>
          <w:szCs w:val="28"/>
        </w:rPr>
      </w:pPr>
    </w:p>
    <w:p w:rsidR="00EC69DB" w:rsidRPr="00D70F99" w:rsidRDefault="00EC69DB" w:rsidP="00EC69DB">
      <w:pPr>
        <w:tabs>
          <w:tab w:val="left" w:pos="652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…………………………</w:t>
      </w:r>
    </w:p>
    <w:p w:rsidR="00EC69DB" w:rsidRDefault="00EC69DB" w:rsidP="00EC69DB"/>
    <w:p w:rsidR="00EC69DB" w:rsidRDefault="00EC69DB" w:rsidP="00EC69DB"/>
    <w:p w:rsidR="00D33ACF" w:rsidRDefault="00D33ACF"/>
    <w:sectPr w:rsidR="00D33ACF" w:rsidSect="00E04D6F">
      <w:headerReference w:type="default" r:id="rId8"/>
      <w:pgSz w:w="11907" w:h="16839" w:code="9"/>
      <w:pgMar w:top="1134" w:right="1134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FE1" w:rsidRDefault="00754FE1">
      <w:r>
        <w:separator/>
      </w:r>
    </w:p>
  </w:endnote>
  <w:endnote w:type="continuationSeparator" w:id="0">
    <w:p w:rsidR="00754FE1" w:rsidRDefault="00754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FE1" w:rsidRDefault="00754FE1">
      <w:r>
        <w:separator/>
      </w:r>
    </w:p>
  </w:footnote>
  <w:footnote w:type="continuationSeparator" w:id="0">
    <w:p w:rsidR="00754FE1" w:rsidRDefault="00754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892564"/>
      <w:docPartObj>
        <w:docPartGallery w:val="Page Numbers (Top of Page)"/>
        <w:docPartUnique/>
      </w:docPartObj>
    </w:sdtPr>
    <w:sdtEndPr>
      <w:rPr>
        <w:noProof/>
      </w:rPr>
    </w:sdtEndPr>
    <w:sdtContent>
      <w:p w:rsidR="00E04D6F" w:rsidRDefault="00693F7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609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04D6F" w:rsidRDefault="00754F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9DB"/>
    <w:rsid w:val="00693F74"/>
    <w:rsid w:val="00726099"/>
    <w:rsid w:val="00754FE1"/>
    <w:rsid w:val="00D33ACF"/>
    <w:rsid w:val="00EC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C69DB"/>
    <w:pPr>
      <w:keepNext/>
      <w:outlineLvl w:val="0"/>
    </w:pPr>
    <w:rPr>
      <w:rFonts w:ascii="VNI-Times" w:hAnsi="VNI-Times"/>
      <w:b/>
      <w:bCs/>
      <w:lang w:eastAsia="vi-VN"/>
    </w:rPr>
  </w:style>
  <w:style w:type="paragraph" w:styleId="Heading2">
    <w:name w:val="heading 2"/>
    <w:basedOn w:val="Normal"/>
    <w:next w:val="Normal"/>
    <w:link w:val="Heading2Char"/>
    <w:qFormat/>
    <w:rsid w:val="00EC69DB"/>
    <w:pPr>
      <w:keepNext/>
      <w:jc w:val="center"/>
      <w:outlineLvl w:val="1"/>
    </w:pPr>
    <w:rPr>
      <w:rFonts w:ascii="VNI-Times" w:hAnsi="VNI-Times"/>
      <w:b/>
      <w:bCs/>
      <w:sz w:val="26"/>
      <w:szCs w:val="26"/>
      <w:u w:val="single"/>
      <w:lang w:eastAsia="vi-VN"/>
    </w:rPr>
  </w:style>
  <w:style w:type="paragraph" w:styleId="Heading3">
    <w:name w:val="heading 3"/>
    <w:basedOn w:val="Normal"/>
    <w:next w:val="Normal"/>
    <w:link w:val="Heading3Char"/>
    <w:qFormat/>
    <w:rsid w:val="00EC69DB"/>
    <w:pPr>
      <w:keepNext/>
      <w:jc w:val="right"/>
      <w:outlineLvl w:val="2"/>
    </w:pPr>
    <w:rPr>
      <w:rFonts w:ascii="VNI-Times" w:hAnsi="VNI-Times"/>
      <w:i/>
      <w:iCs/>
      <w:sz w:val="22"/>
      <w:szCs w:val="22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69DB"/>
    <w:rPr>
      <w:rFonts w:ascii="VNI-Times" w:eastAsia="Times New Roman" w:hAnsi="VNI-Times" w:cs="Times New Roman"/>
      <w:b/>
      <w:bCs/>
      <w:sz w:val="24"/>
      <w:szCs w:val="24"/>
      <w:lang w:eastAsia="vi-VN"/>
    </w:rPr>
  </w:style>
  <w:style w:type="character" w:customStyle="1" w:styleId="Heading2Char">
    <w:name w:val="Heading 2 Char"/>
    <w:basedOn w:val="DefaultParagraphFont"/>
    <w:link w:val="Heading2"/>
    <w:rsid w:val="00EC69DB"/>
    <w:rPr>
      <w:rFonts w:ascii="VNI-Times" w:eastAsia="Times New Roman" w:hAnsi="VNI-Times" w:cs="Times New Roman"/>
      <w:b/>
      <w:bCs/>
      <w:sz w:val="26"/>
      <w:szCs w:val="26"/>
      <w:u w:val="single"/>
      <w:lang w:eastAsia="vi-VN"/>
    </w:rPr>
  </w:style>
  <w:style w:type="character" w:customStyle="1" w:styleId="Heading3Char">
    <w:name w:val="Heading 3 Char"/>
    <w:basedOn w:val="DefaultParagraphFont"/>
    <w:link w:val="Heading3"/>
    <w:rsid w:val="00EC69DB"/>
    <w:rPr>
      <w:rFonts w:ascii="VNI-Times" w:eastAsia="Times New Roman" w:hAnsi="VNI-Times" w:cs="Times New Roman"/>
      <w:i/>
      <w:iCs/>
      <w:lang w:eastAsia="vi-VN"/>
    </w:rPr>
  </w:style>
  <w:style w:type="paragraph" w:styleId="BodyText">
    <w:name w:val="Body Text"/>
    <w:basedOn w:val="Normal"/>
    <w:link w:val="BodyTextChar"/>
    <w:rsid w:val="00EC69DB"/>
    <w:pPr>
      <w:jc w:val="both"/>
    </w:pPr>
    <w:rPr>
      <w:rFonts w:ascii="VNI-Times" w:hAnsi="VNI-Times"/>
      <w:sz w:val="26"/>
      <w:szCs w:val="26"/>
      <w:lang w:eastAsia="vi-VN"/>
    </w:rPr>
  </w:style>
  <w:style w:type="character" w:customStyle="1" w:styleId="BodyTextChar">
    <w:name w:val="Body Text Char"/>
    <w:basedOn w:val="DefaultParagraphFont"/>
    <w:link w:val="BodyText"/>
    <w:rsid w:val="00EC69DB"/>
    <w:rPr>
      <w:rFonts w:ascii="VNI-Times" w:eastAsia="Times New Roman" w:hAnsi="VNI-Times" w:cs="Times New Roman"/>
      <w:sz w:val="26"/>
      <w:szCs w:val="26"/>
      <w:lang w:eastAsia="vi-VN"/>
    </w:rPr>
  </w:style>
  <w:style w:type="table" w:styleId="TableGrid">
    <w:name w:val="Table Grid"/>
    <w:basedOn w:val="TableNormal"/>
    <w:uiPriority w:val="39"/>
    <w:rsid w:val="00EC69D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69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9D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C69DB"/>
    <w:pPr>
      <w:keepNext/>
      <w:outlineLvl w:val="0"/>
    </w:pPr>
    <w:rPr>
      <w:rFonts w:ascii="VNI-Times" w:hAnsi="VNI-Times"/>
      <w:b/>
      <w:bCs/>
      <w:lang w:eastAsia="vi-VN"/>
    </w:rPr>
  </w:style>
  <w:style w:type="paragraph" w:styleId="Heading2">
    <w:name w:val="heading 2"/>
    <w:basedOn w:val="Normal"/>
    <w:next w:val="Normal"/>
    <w:link w:val="Heading2Char"/>
    <w:qFormat/>
    <w:rsid w:val="00EC69DB"/>
    <w:pPr>
      <w:keepNext/>
      <w:jc w:val="center"/>
      <w:outlineLvl w:val="1"/>
    </w:pPr>
    <w:rPr>
      <w:rFonts w:ascii="VNI-Times" w:hAnsi="VNI-Times"/>
      <w:b/>
      <w:bCs/>
      <w:sz w:val="26"/>
      <w:szCs w:val="26"/>
      <w:u w:val="single"/>
      <w:lang w:eastAsia="vi-VN"/>
    </w:rPr>
  </w:style>
  <w:style w:type="paragraph" w:styleId="Heading3">
    <w:name w:val="heading 3"/>
    <w:basedOn w:val="Normal"/>
    <w:next w:val="Normal"/>
    <w:link w:val="Heading3Char"/>
    <w:qFormat/>
    <w:rsid w:val="00EC69DB"/>
    <w:pPr>
      <w:keepNext/>
      <w:jc w:val="right"/>
      <w:outlineLvl w:val="2"/>
    </w:pPr>
    <w:rPr>
      <w:rFonts w:ascii="VNI-Times" w:hAnsi="VNI-Times"/>
      <w:i/>
      <w:iCs/>
      <w:sz w:val="22"/>
      <w:szCs w:val="22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69DB"/>
    <w:rPr>
      <w:rFonts w:ascii="VNI-Times" w:eastAsia="Times New Roman" w:hAnsi="VNI-Times" w:cs="Times New Roman"/>
      <w:b/>
      <w:bCs/>
      <w:sz w:val="24"/>
      <w:szCs w:val="24"/>
      <w:lang w:eastAsia="vi-VN"/>
    </w:rPr>
  </w:style>
  <w:style w:type="character" w:customStyle="1" w:styleId="Heading2Char">
    <w:name w:val="Heading 2 Char"/>
    <w:basedOn w:val="DefaultParagraphFont"/>
    <w:link w:val="Heading2"/>
    <w:rsid w:val="00EC69DB"/>
    <w:rPr>
      <w:rFonts w:ascii="VNI-Times" w:eastAsia="Times New Roman" w:hAnsi="VNI-Times" w:cs="Times New Roman"/>
      <w:b/>
      <w:bCs/>
      <w:sz w:val="26"/>
      <w:szCs w:val="26"/>
      <w:u w:val="single"/>
      <w:lang w:eastAsia="vi-VN"/>
    </w:rPr>
  </w:style>
  <w:style w:type="character" w:customStyle="1" w:styleId="Heading3Char">
    <w:name w:val="Heading 3 Char"/>
    <w:basedOn w:val="DefaultParagraphFont"/>
    <w:link w:val="Heading3"/>
    <w:rsid w:val="00EC69DB"/>
    <w:rPr>
      <w:rFonts w:ascii="VNI-Times" w:eastAsia="Times New Roman" w:hAnsi="VNI-Times" w:cs="Times New Roman"/>
      <w:i/>
      <w:iCs/>
      <w:lang w:eastAsia="vi-VN"/>
    </w:rPr>
  </w:style>
  <w:style w:type="paragraph" w:styleId="BodyText">
    <w:name w:val="Body Text"/>
    <w:basedOn w:val="Normal"/>
    <w:link w:val="BodyTextChar"/>
    <w:rsid w:val="00EC69DB"/>
    <w:pPr>
      <w:jc w:val="both"/>
    </w:pPr>
    <w:rPr>
      <w:rFonts w:ascii="VNI-Times" w:hAnsi="VNI-Times"/>
      <w:sz w:val="26"/>
      <w:szCs w:val="26"/>
      <w:lang w:eastAsia="vi-VN"/>
    </w:rPr>
  </w:style>
  <w:style w:type="character" w:customStyle="1" w:styleId="BodyTextChar">
    <w:name w:val="Body Text Char"/>
    <w:basedOn w:val="DefaultParagraphFont"/>
    <w:link w:val="BodyText"/>
    <w:rsid w:val="00EC69DB"/>
    <w:rPr>
      <w:rFonts w:ascii="VNI-Times" w:eastAsia="Times New Roman" w:hAnsi="VNI-Times" w:cs="Times New Roman"/>
      <w:sz w:val="26"/>
      <w:szCs w:val="26"/>
      <w:lang w:eastAsia="vi-VN"/>
    </w:rPr>
  </w:style>
  <w:style w:type="table" w:styleId="TableGrid">
    <w:name w:val="Table Grid"/>
    <w:basedOn w:val="TableNormal"/>
    <w:uiPriority w:val="39"/>
    <w:rsid w:val="00EC69D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69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9D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83EFB-48CC-4BEA-A40B-5F77A227D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DTHU</dc:creator>
  <cp:lastModifiedBy>DTHU</cp:lastModifiedBy>
  <cp:revision>3</cp:revision>
  <cp:lastPrinted>2023-02-01T03:33:00Z</cp:lastPrinted>
  <dcterms:created xsi:type="dcterms:W3CDTF">2023-01-31T07:53:00Z</dcterms:created>
  <dcterms:modified xsi:type="dcterms:W3CDTF">2023-02-01T03:34:00Z</dcterms:modified>
</cp:coreProperties>
</file>